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E1A57" w14:textId="77777777" w:rsidR="00D329E1" w:rsidRPr="00D329E1" w:rsidRDefault="00D329E1" w:rsidP="00D329E1">
      <w:pPr>
        <w:spacing w:after="0" w:line="240" w:lineRule="auto"/>
        <w:jc w:val="center"/>
        <w:rPr>
          <w:rFonts w:ascii="Times New Roman" w:eastAsia="Times New Roman" w:hAnsi="Times New Roman" w:cs="Times New Roman"/>
          <w:b/>
          <w:bCs/>
          <w:kern w:val="28"/>
          <w:sz w:val="24"/>
          <w:szCs w:val="24"/>
          <w14:ligatures w14:val="none"/>
        </w:rPr>
      </w:pPr>
      <w:r w:rsidRPr="00D329E1">
        <w:rPr>
          <w:rFonts w:ascii="Times New Roman" w:eastAsia="Times New Roman" w:hAnsi="Times New Roman" w:cs="Times New Roman"/>
          <w:b/>
          <w:bCs/>
          <w:kern w:val="28"/>
          <w:sz w:val="24"/>
          <w:szCs w:val="24"/>
          <w14:ligatures w14:val="none"/>
        </w:rPr>
        <w:t xml:space="preserve">TÖÖVÕTULEPING  nr </w:t>
      </w:r>
      <w:r w:rsidRPr="00D329E1">
        <w:rPr>
          <w:rFonts w:ascii="Times New Roman" w:eastAsia="Times New Roman" w:hAnsi="Times New Roman" w:cs="Times New Roman"/>
          <w:b/>
          <w:bCs/>
          <w:kern w:val="28"/>
          <w:sz w:val="24"/>
          <w:szCs w:val="24"/>
          <w14:ligatures w14:val="none"/>
        </w:rPr>
        <w:softHyphen/>
      </w:r>
      <w:r w:rsidRPr="00D329E1">
        <w:rPr>
          <w:rFonts w:ascii="Times New Roman" w:eastAsia="Times New Roman" w:hAnsi="Times New Roman" w:cs="Times New Roman"/>
          <w:b/>
          <w:bCs/>
          <w:kern w:val="28"/>
          <w:sz w:val="24"/>
          <w:szCs w:val="24"/>
          <w14:ligatures w14:val="none"/>
        </w:rPr>
        <w:softHyphen/>
        <w:t>3-6.11/2025/</w:t>
      </w:r>
      <w:r w:rsidRPr="00D329E1">
        <w:rPr>
          <w:rFonts w:ascii="Times New Roman" w:eastAsia="Times New Roman" w:hAnsi="Times New Roman" w:cs="Times New Roman"/>
          <w:b/>
          <w:kern w:val="0"/>
          <w:sz w:val="24"/>
          <w:szCs w:val="24"/>
          <w14:ligatures w14:val="none"/>
        </w:rPr>
        <w:fldChar w:fldCharType="begin"/>
      </w:r>
      <w:r w:rsidRPr="00D329E1">
        <w:rPr>
          <w:rFonts w:ascii="Times New Roman" w:eastAsia="Times New Roman" w:hAnsi="Times New Roman" w:cs="Times New Roman"/>
          <w:b/>
          <w:kern w:val="0"/>
          <w:sz w:val="24"/>
          <w:szCs w:val="24"/>
          <w14:ligatures w14:val="none"/>
        </w:rPr>
        <w:instrText xml:space="preserve"> MACROBUTTON  AcceptAllChangesInDoc [Sisesta number]</w:instrText>
      </w:r>
      <w:r w:rsidRPr="00D329E1">
        <w:rPr>
          <w:rFonts w:ascii="Times New Roman" w:eastAsia="Times New Roman" w:hAnsi="Times New Roman" w:cs="Times New Roman"/>
          <w:b/>
          <w:kern w:val="0"/>
          <w:sz w:val="24"/>
          <w:szCs w:val="24"/>
          <w14:ligatures w14:val="none"/>
        </w:rPr>
        <w:fldChar w:fldCharType="end"/>
      </w:r>
    </w:p>
    <w:p w14:paraId="4DD54436" w14:textId="77777777" w:rsidR="00D329E1" w:rsidRPr="00D329E1" w:rsidRDefault="00D329E1" w:rsidP="00D329E1">
      <w:pPr>
        <w:spacing w:after="0" w:line="240" w:lineRule="auto"/>
        <w:ind w:left="1440" w:hanging="22"/>
        <w:jc w:val="center"/>
        <w:rPr>
          <w:rFonts w:ascii="Times New Roman" w:eastAsia="Times New Roman" w:hAnsi="Times New Roman" w:cs="Times New Roman"/>
          <w:b/>
          <w:bCs/>
          <w:kern w:val="28"/>
          <w:sz w:val="24"/>
          <w:szCs w:val="24"/>
          <w14:ligatures w14:val="none"/>
        </w:rPr>
      </w:pPr>
    </w:p>
    <w:p w14:paraId="09A6A5D6"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934AA8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18"/>
          <w14:ligatures w14:val="none"/>
        </w:rPr>
      </w:pPr>
    </w:p>
    <w:p w14:paraId="547EE831" w14:textId="77777777" w:rsidR="00D329E1" w:rsidRPr="00D329E1" w:rsidRDefault="00D329E1" w:rsidP="00D329E1">
      <w:pPr>
        <w:spacing w:after="0" w:line="240" w:lineRule="auto"/>
        <w:jc w:val="right"/>
        <w:rPr>
          <w:rFonts w:ascii="Times New Roman" w:eastAsia="Times New Roman" w:hAnsi="Times New Roman" w:cs="Times New Roman"/>
          <w:kern w:val="0"/>
          <w:sz w:val="24"/>
          <w:szCs w:val="18"/>
          <w14:ligatures w14:val="none"/>
        </w:rPr>
      </w:pP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r>
      <w:r w:rsidRPr="00D329E1">
        <w:rPr>
          <w:rFonts w:ascii="Times New Roman" w:eastAsia="Times New Roman" w:hAnsi="Times New Roman" w:cs="Times New Roman"/>
          <w:kern w:val="0"/>
          <w:sz w:val="24"/>
          <w:szCs w:val="18"/>
          <w14:ligatures w14:val="none"/>
        </w:rPr>
        <w:tab/>
        <w:t xml:space="preserve"> (hiliseima digitaalallkirja kuupäev)</w:t>
      </w:r>
    </w:p>
    <w:p w14:paraId="239E6FE7"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1037AB11" w14:textId="318AF9AF"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Riigimetsa Majandamise Keskus, edaspidi </w:t>
      </w:r>
      <w:r w:rsidRPr="00D329E1">
        <w:rPr>
          <w:rFonts w:ascii="Times New Roman" w:eastAsia="Times New Roman" w:hAnsi="Times New Roman" w:cs="Times New Roman"/>
          <w:b/>
          <w:kern w:val="0"/>
          <w:sz w:val="24"/>
          <w:szCs w:val="24"/>
          <w14:ligatures w14:val="none"/>
        </w:rPr>
        <w:t>tellija</w:t>
      </w:r>
      <w:r w:rsidRPr="00D329E1">
        <w:rPr>
          <w:rFonts w:ascii="Times New Roman" w:eastAsia="Times New Roman" w:hAnsi="Times New Roman" w:cs="Times New Roman"/>
          <w:kern w:val="0"/>
          <w:sz w:val="24"/>
          <w:szCs w:val="24"/>
          <w14:ligatures w14:val="none"/>
        </w:rPr>
        <w:t xml:space="preserve">, </w:t>
      </w:r>
      <w:r w:rsidRPr="00C10987">
        <w:rPr>
          <w:rFonts w:ascii="Times New Roman" w:eastAsia="Times New Roman" w:hAnsi="Times New Roman" w:cs="Times New Roman"/>
          <w:kern w:val="0"/>
          <w:sz w:val="24"/>
          <w:szCs w:val="24"/>
          <w14:ligatures w14:val="none"/>
        </w:rPr>
        <w:t xml:space="preserve">keda esindab juhatuse </w:t>
      </w:r>
      <w:r w:rsidR="00260B43" w:rsidRPr="00C10987">
        <w:rPr>
          <w:rFonts w:ascii="Times New Roman" w:eastAsia="Times New Roman" w:hAnsi="Times New Roman" w:cs="Times New Roman"/>
          <w:kern w:val="0"/>
          <w:sz w:val="24"/>
          <w:szCs w:val="24"/>
          <w14:ligatures w14:val="none"/>
        </w:rPr>
        <w:t>liikme</w:t>
      </w:r>
      <w:r w:rsidRPr="00C10987">
        <w:rPr>
          <w:rFonts w:ascii="Times New Roman" w:eastAsia="Times New Roman" w:hAnsi="Times New Roman" w:cs="Times New Roman"/>
          <w:kern w:val="0"/>
          <w:sz w:val="24"/>
          <w:szCs w:val="24"/>
          <w14:ligatures w14:val="none"/>
        </w:rPr>
        <w:t xml:space="preserve"> 10</w:t>
      </w:r>
      <w:r w:rsidRPr="00D329E1">
        <w:rPr>
          <w:rFonts w:ascii="Times New Roman" w:eastAsia="Times New Roman" w:hAnsi="Times New Roman" w:cs="Times New Roman"/>
          <w:kern w:val="0"/>
          <w:sz w:val="24"/>
          <w:szCs w:val="24"/>
          <w14:ligatures w14:val="none"/>
        </w:rPr>
        <w:t xml:space="preserve">. september 2024. a käskkirjaga nr 1-5/67 antud volituse alusel looduskaitseosakonna looduskaitsetööde juht </w:t>
      </w:r>
      <w:r w:rsidRPr="00D329E1">
        <w:rPr>
          <w:rFonts w:ascii="Times New Roman" w:eastAsia="Times New Roman" w:hAnsi="Times New Roman" w:cs="Times New Roman"/>
          <w:b/>
          <w:kern w:val="0"/>
          <w:sz w:val="24"/>
          <w:szCs w:val="24"/>
          <w14:ligatures w14:val="none"/>
        </w:rPr>
        <w:t xml:space="preserve">Küllike Kuusik, </w:t>
      </w:r>
      <w:r w:rsidRPr="00D329E1">
        <w:rPr>
          <w:rFonts w:ascii="Times New Roman" w:eastAsia="Times New Roman" w:hAnsi="Times New Roman" w:cs="Times New Roman"/>
          <w:kern w:val="0"/>
          <w:sz w:val="24"/>
          <w:szCs w:val="24"/>
          <w14:ligatures w14:val="none"/>
        </w:rPr>
        <w:t>ühelt poolt,</w:t>
      </w:r>
    </w:p>
    <w:p w14:paraId="42AA5CDA"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1CB90172" w14:textId="77777777" w:rsidR="00D329E1" w:rsidRPr="00D329E1" w:rsidRDefault="00D329E1" w:rsidP="00D329E1">
      <w:pPr>
        <w:spacing w:after="0" w:line="240" w:lineRule="auto"/>
        <w:jc w:val="both"/>
        <w:rPr>
          <w:rFonts w:ascii="Times New Roman" w:eastAsia="Times New Roman" w:hAnsi="Times New Roman" w:cs="Times New Roman"/>
          <w:iCs/>
          <w:kern w:val="0"/>
          <w:sz w:val="24"/>
          <w:szCs w:val="24"/>
          <w14:ligatures w14:val="none"/>
        </w:rPr>
      </w:pPr>
      <w:r w:rsidRPr="00D329E1">
        <w:rPr>
          <w:rFonts w:ascii="Times New Roman" w:eastAsia="Times New Roman" w:hAnsi="Times New Roman" w:cs="Times New Roman"/>
          <w:kern w:val="0"/>
          <w:sz w:val="24"/>
          <w:szCs w:val="24"/>
          <w14:ligatures w14:val="none"/>
        </w:rPr>
        <w:t xml:space="preserve">ja </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juriidilise isiku nimi], </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Times New Roman" w:hAnsi="Times New Roman" w:cs="Times New Roman"/>
          <w:bCs/>
          <w:kern w:val="0"/>
          <w:sz w:val="24"/>
          <w:szCs w:val="24"/>
          <w14:ligatures w14:val="none"/>
        </w:rPr>
        <w:t xml:space="preserve">edaspidi </w:t>
      </w:r>
      <w:r w:rsidRPr="00D329E1">
        <w:rPr>
          <w:rFonts w:ascii="Times New Roman" w:eastAsia="Times New Roman" w:hAnsi="Times New Roman" w:cs="Times New Roman"/>
          <w:b/>
          <w:bCs/>
          <w:kern w:val="0"/>
          <w:sz w:val="24"/>
          <w:szCs w:val="24"/>
          <w14:ligatures w14:val="none"/>
        </w:rPr>
        <w:t>töövõtja</w:t>
      </w:r>
      <w:r w:rsidRPr="00D329E1">
        <w:rPr>
          <w:rFonts w:ascii="Times New Roman" w:eastAsia="Times New Roman" w:hAnsi="Times New Roman" w:cs="Times New Roman"/>
          <w:bCs/>
          <w:kern w:val="0"/>
          <w:sz w:val="24"/>
          <w:szCs w:val="24"/>
          <w14:ligatures w14:val="none"/>
        </w:rPr>
        <w:t xml:space="preserve">, </w:t>
      </w:r>
      <w:r w:rsidRPr="00D329E1">
        <w:rPr>
          <w:rFonts w:ascii="Times New Roman" w:eastAsia="Times New Roman" w:hAnsi="Times New Roman" w:cs="Times New Roman"/>
          <w:iCs/>
          <w:kern w:val="0"/>
          <w:sz w:val="24"/>
          <w:szCs w:val="24"/>
          <w14:ligatures w14:val="none"/>
        </w:rPr>
        <w:t xml:space="preserve">keda esindab </w:t>
      </w:r>
      <w:sdt>
        <w:sdtPr>
          <w:rPr>
            <w:rFonts w:ascii="Times New Roman" w:eastAsia="Times New Roman" w:hAnsi="Times New Roman" w:cs="Times New Roman"/>
            <w:kern w:val="0"/>
            <w:sz w:val="24"/>
            <w:szCs w:val="24"/>
            <w14:ligatures w14:val="none"/>
          </w:rPr>
          <w:tag w:val="Riigimetsa Majandamise Keskuse "/>
          <w:id w:val="219788717"/>
          <w:placeholder>
            <w:docPart w:val="0E09FB039B4F4FACBD5CC62D14B4592A"/>
          </w:placeholder>
          <w:comboBox>
            <w:listItem w:displayText="põhikirja" w:value="põhikirja"/>
            <w:listItem w:displayText="volikirja" w:value="volikirja"/>
          </w:comboBox>
        </w:sdtPr>
        <w:sdtContent>
          <w:r w:rsidRPr="00D329E1">
            <w:rPr>
              <w:rFonts w:ascii="Times New Roman" w:eastAsia="Times New Roman" w:hAnsi="Times New Roman" w:cs="Times New Roman"/>
              <w:kern w:val="0"/>
              <w:sz w:val="24"/>
              <w:szCs w:val="24"/>
              <w14:ligatures w14:val="none"/>
            </w:rPr>
            <w:t>[Vali sobiv]</w:t>
          </w:r>
        </w:sdtContent>
      </w:sdt>
      <w:r w:rsidRPr="00D329E1">
        <w:rPr>
          <w:rFonts w:ascii="Times New Roman" w:eastAsia="Times New Roman" w:hAnsi="Times New Roman" w:cs="Times New Roman"/>
          <w:iCs/>
          <w:kern w:val="0"/>
          <w:sz w:val="24"/>
          <w:szCs w:val="24"/>
          <w14:ligatures w14:val="none"/>
        </w:rPr>
        <w:t xml:space="preserve"> alusel </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ametinimetus]</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Calibri" w:hAnsi="Times New Roman" w:cs="Times New Roman"/>
          <w:kern w:val="0"/>
          <w:sz w:val="24"/>
          <w:szCs w:val="24"/>
          <w14:ligatures w14:val="none"/>
        </w:rPr>
        <w:t xml:space="preserve"> </w:t>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eesnimi ja perekonnanimi] </w:instrText>
      </w:r>
      <w:r w:rsidRPr="00D329E1">
        <w:rPr>
          <w:rFonts w:ascii="Times New Roman" w:eastAsia="Times New Roman" w:hAnsi="Times New Roman" w:cs="Times New Roman"/>
          <w:kern w:val="0"/>
          <w:sz w:val="24"/>
          <w:szCs w:val="24"/>
          <w14:ligatures w14:val="none"/>
        </w:rPr>
        <w:fldChar w:fldCharType="end"/>
      </w:r>
      <w:r w:rsidRPr="00D329E1">
        <w:rPr>
          <w:rFonts w:ascii="Times New Roman" w:eastAsia="Times New Roman" w:hAnsi="Times New Roman" w:cs="Times New Roman"/>
          <w:iCs/>
          <w:kern w:val="0"/>
          <w:sz w:val="24"/>
          <w:szCs w:val="24"/>
          <w14:ligatures w14:val="none"/>
        </w:rPr>
        <w:t>teiselt poolt,</w:t>
      </w:r>
    </w:p>
    <w:p w14:paraId="00793BA0" w14:textId="77777777" w:rsidR="00D329E1" w:rsidRPr="00D329E1" w:rsidRDefault="00D329E1" w:rsidP="00D329E1">
      <w:pPr>
        <w:spacing w:after="0" w:line="240" w:lineRule="auto"/>
        <w:jc w:val="both"/>
        <w:rPr>
          <w:rFonts w:ascii="Times New Roman" w:eastAsia="Times New Roman" w:hAnsi="Times New Roman" w:cs="Times New Roman"/>
          <w:iCs/>
          <w:kern w:val="0"/>
          <w:sz w:val="24"/>
          <w:szCs w:val="24"/>
          <w14:ligatures w14:val="none"/>
        </w:rPr>
      </w:pPr>
    </w:p>
    <w:p w14:paraId="45F107F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keda nimetatakse edaspidi </w:t>
      </w:r>
      <w:r w:rsidRPr="00D329E1">
        <w:rPr>
          <w:rFonts w:ascii="Times New Roman" w:eastAsia="Times New Roman" w:hAnsi="Times New Roman" w:cs="Times New Roman"/>
          <w:b/>
          <w:kern w:val="0"/>
          <w:sz w:val="24"/>
          <w:szCs w:val="24"/>
          <w14:ligatures w14:val="none"/>
        </w:rPr>
        <w:t xml:space="preserve">pool </w:t>
      </w:r>
      <w:r w:rsidRPr="00D329E1">
        <w:rPr>
          <w:rFonts w:ascii="Times New Roman" w:eastAsia="Times New Roman" w:hAnsi="Times New Roman" w:cs="Times New Roman"/>
          <w:kern w:val="0"/>
          <w:sz w:val="24"/>
          <w:szCs w:val="24"/>
          <w14:ligatures w14:val="none"/>
        </w:rPr>
        <w:t xml:space="preserve">või ühiselt </w:t>
      </w:r>
      <w:r w:rsidRPr="00D329E1">
        <w:rPr>
          <w:rFonts w:ascii="Times New Roman" w:eastAsia="Times New Roman" w:hAnsi="Times New Roman" w:cs="Times New Roman"/>
          <w:b/>
          <w:kern w:val="0"/>
          <w:sz w:val="24"/>
          <w:szCs w:val="24"/>
          <w14:ligatures w14:val="none"/>
        </w:rPr>
        <w:t>pooled</w:t>
      </w:r>
      <w:r w:rsidRPr="00D329E1">
        <w:rPr>
          <w:rFonts w:ascii="Times New Roman" w:eastAsia="Times New Roman" w:hAnsi="Times New Roman" w:cs="Times New Roman"/>
          <w:kern w:val="0"/>
          <w:sz w:val="24"/>
          <w:szCs w:val="24"/>
          <w14:ligatures w14:val="none"/>
        </w:rPr>
        <w:t>,</w:t>
      </w:r>
    </w:p>
    <w:p w14:paraId="4ACC952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3FF52" w14:textId="5C09EFA3" w:rsidR="00D329E1" w:rsidRPr="00D329E1" w:rsidRDefault="00D329E1" w:rsidP="00B06E69">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sõlmisid käesoleva lepingu, edaspidi </w:t>
      </w:r>
      <w:r w:rsidRPr="00D329E1">
        <w:rPr>
          <w:rFonts w:ascii="Times New Roman" w:eastAsia="Times New Roman" w:hAnsi="Times New Roman" w:cs="Times New Roman"/>
          <w:b/>
          <w:kern w:val="0"/>
          <w:sz w:val="24"/>
          <w:szCs w:val="24"/>
          <w14:ligatures w14:val="none"/>
        </w:rPr>
        <w:t>leping,</w:t>
      </w:r>
      <w:r w:rsidRPr="00D329E1">
        <w:rPr>
          <w:rFonts w:ascii="Times New Roman" w:eastAsia="Times New Roman" w:hAnsi="Times New Roman" w:cs="Times New Roman"/>
          <w:kern w:val="0"/>
          <w:sz w:val="24"/>
          <w:szCs w:val="24"/>
          <w14:ligatures w14:val="none"/>
        </w:rPr>
        <w:t xml:space="preserve"> </w:t>
      </w:r>
      <w:sdt>
        <w:sdtPr>
          <w:rPr>
            <w:rFonts w:ascii="Times New Roman" w:eastAsia="Times New Roman" w:hAnsi="Times New Roman" w:cs="Times New Roman"/>
            <w:kern w:val="0"/>
            <w:sz w:val="24"/>
            <w:szCs w:val="24"/>
            <w14:ligatures w14:val="none"/>
          </w:rPr>
          <w:tag w:val="Riigimetsa Majandamise Keskuse "/>
          <w:id w:val="399262433"/>
          <w:placeholder>
            <w:docPart w:val="849B6003B4494CF2A800A2EEBECBE913"/>
          </w:placeholder>
          <w:comboBox>
            <w:listItem w:displayText="hanke" w:value="hanke"/>
            <w:listItem w:displayText="riigihanke" w:value="riigihanke"/>
          </w:comboBox>
        </w:sdtPr>
        <w:sdtContent>
          <w:r w:rsidRPr="00D329E1">
            <w:rPr>
              <w:rFonts w:ascii="Times New Roman" w:eastAsia="Times New Roman" w:hAnsi="Times New Roman" w:cs="Times New Roman"/>
              <w:kern w:val="0"/>
              <w:sz w:val="24"/>
              <w:szCs w:val="24"/>
              <w14:ligatures w14:val="none"/>
            </w:rPr>
            <w:t>riigihanke</w:t>
          </w:r>
        </w:sdtContent>
      </w:sdt>
      <w:r w:rsidRPr="00D329E1">
        <w:rPr>
          <w:rFonts w:ascii="Times New Roman" w:eastAsia="Times New Roman" w:hAnsi="Times New Roman" w:cs="Times New Roman"/>
          <w:kern w:val="0"/>
          <w:sz w:val="24"/>
          <w:szCs w:val="24"/>
          <w14:ligatures w14:val="none"/>
        </w:rPr>
        <w:t xml:space="preserve"> 1-47/</w:t>
      </w:r>
      <w:r w:rsidR="00E450B4">
        <w:rPr>
          <w:rFonts w:ascii="Times New Roman" w:eastAsia="Times New Roman" w:hAnsi="Times New Roman" w:cs="Times New Roman"/>
          <w:kern w:val="0"/>
          <w:sz w:val="24"/>
          <w:szCs w:val="24"/>
          <w14:ligatures w14:val="none"/>
        </w:rPr>
        <w:t>3623</w:t>
      </w:r>
      <w:r w:rsidRPr="00D329E1">
        <w:rPr>
          <w:rFonts w:ascii="Times New Roman" w:eastAsia="Times New Roman" w:hAnsi="Times New Roman" w:cs="Times New Roman"/>
          <w:kern w:val="0"/>
          <w:sz w:val="24"/>
          <w:szCs w:val="24"/>
          <w14:ligatures w14:val="none"/>
        </w:rPr>
        <w:t xml:space="preserve"> „</w:t>
      </w:r>
      <w:r w:rsidR="002C26DD" w:rsidRPr="002C26DD">
        <w:rPr>
          <w:rFonts w:ascii="Times New Roman" w:eastAsia="Times New Roman" w:hAnsi="Times New Roman" w:cs="Times New Roman"/>
          <w:kern w:val="0"/>
          <w:sz w:val="24"/>
          <w:szCs w:val="24"/>
          <w14:ligatures w14:val="none"/>
        </w:rPr>
        <w:t>Ojaäärse II paisu</w:t>
      </w:r>
      <w:r w:rsidR="003D442A">
        <w:rPr>
          <w:rFonts w:ascii="Times New Roman" w:eastAsia="Times New Roman" w:hAnsi="Times New Roman" w:cs="Times New Roman"/>
          <w:kern w:val="0"/>
          <w:sz w:val="24"/>
          <w:szCs w:val="24"/>
          <w14:ligatures w14:val="none"/>
        </w:rPr>
        <w:t xml:space="preserve"> </w:t>
      </w:r>
      <w:r w:rsidR="002C26DD" w:rsidRPr="002C26DD">
        <w:rPr>
          <w:rFonts w:ascii="Times New Roman" w:eastAsia="Times New Roman" w:hAnsi="Times New Roman" w:cs="Times New Roman"/>
          <w:kern w:val="0"/>
          <w:sz w:val="24"/>
          <w:szCs w:val="24"/>
          <w14:ligatures w14:val="none"/>
        </w:rPr>
        <w:t>likvideerimistööd</w:t>
      </w:r>
      <w:r w:rsidRPr="00D329E1">
        <w:rPr>
          <w:rFonts w:ascii="Times New Roman" w:eastAsia="Times New Roman" w:hAnsi="Times New Roman" w:cs="Times New Roman"/>
          <w:kern w:val="0"/>
          <w:sz w:val="24"/>
          <w:szCs w:val="24"/>
          <w14:ligatures w14:val="none"/>
        </w:rPr>
        <w:t xml:space="preserve">“ (viitenumber </w:t>
      </w:r>
      <w:r w:rsidR="002C26DD">
        <w:rPr>
          <w:rFonts w:ascii="Times New Roman" w:eastAsia="Times New Roman" w:hAnsi="Times New Roman" w:cs="Times New Roman"/>
          <w:kern w:val="0"/>
          <w:sz w:val="24"/>
          <w:szCs w:val="24"/>
          <w14:ligatures w14:val="none"/>
        </w:rPr>
        <w:t>305215</w:t>
      </w:r>
      <w:r w:rsidRPr="00D329E1">
        <w:rPr>
          <w:rFonts w:ascii="Times New Roman" w:eastAsia="Times New Roman" w:hAnsi="Times New Roman" w:cs="Times New Roman"/>
          <w:kern w:val="0"/>
          <w:sz w:val="24"/>
          <w:szCs w:val="24"/>
          <w14:ligatures w14:val="none"/>
        </w:rPr>
        <w:t>) tulemusena alljärgnevas:</w:t>
      </w:r>
    </w:p>
    <w:p w14:paraId="53E6BF0F"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p>
    <w:p w14:paraId="563C8D39" w14:textId="48B941EF" w:rsidR="00D329E1" w:rsidRPr="00CE74D3" w:rsidRDefault="00D329E1" w:rsidP="00EE5650">
      <w:pPr>
        <w:pStyle w:val="Loendilik"/>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dokumendid</w:t>
      </w:r>
    </w:p>
    <w:p w14:paraId="6C029753" w14:textId="77777777" w:rsidR="00D329E1" w:rsidRPr="00CE74D3" w:rsidRDefault="00D329E1" w:rsidP="00EE5650">
      <w:pPr>
        <w:numPr>
          <w:ilvl w:val="1"/>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Lepingu dokumendid koosnevad käesolevast lepingust, lepingu sõlmimisel olemasolevatest lepingu lisadest ja pärast lepingu sõlmimist poolte poolt alla kirjutatud lepingu dokumentide muudatustest, täiendustest ja lisadest.</w:t>
      </w:r>
    </w:p>
    <w:p w14:paraId="3A744044" w14:textId="77777777" w:rsidR="00D329E1" w:rsidRPr="00CE74D3" w:rsidRDefault="00D329E1" w:rsidP="00EE5650">
      <w:pPr>
        <w:numPr>
          <w:ilvl w:val="1"/>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Lepingu sõlmimisel on lepingul järgmised lisad, edaspidi </w:t>
      </w:r>
      <w:r w:rsidRPr="00CE74D3">
        <w:rPr>
          <w:rFonts w:ascii="Times New Roman" w:eastAsia="Times New Roman" w:hAnsi="Times New Roman" w:cs="Times New Roman"/>
          <w:b/>
          <w:bCs/>
          <w:noProof/>
          <w:kern w:val="0"/>
          <w:sz w:val="24"/>
          <w:szCs w:val="24"/>
          <w14:ligatures w14:val="none"/>
        </w:rPr>
        <w:t>lisa</w:t>
      </w:r>
      <w:r w:rsidRPr="00CE74D3">
        <w:rPr>
          <w:rFonts w:ascii="Times New Roman" w:eastAsia="Times New Roman" w:hAnsi="Times New Roman" w:cs="Times New Roman"/>
          <w:bCs/>
          <w:noProof/>
          <w:kern w:val="0"/>
          <w:sz w:val="24"/>
          <w:szCs w:val="24"/>
          <w14:ligatures w14:val="none"/>
        </w:rPr>
        <w:t xml:space="preserve"> või koos </w:t>
      </w:r>
      <w:r w:rsidRPr="00CE74D3">
        <w:rPr>
          <w:rFonts w:ascii="Times New Roman" w:eastAsia="Times New Roman" w:hAnsi="Times New Roman" w:cs="Times New Roman"/>
          <w:b/>
          <w:bCs/>
          <w:noProof/>
          <w:kern w:val="0"/>
          <w:sz w:val="24"/>
          <w:szCs w:val="24"/>
          <w14:ligatures w14:val="none"/>
        </w:rPr>
        <w:t>lisad</w:t>
      </w:r>
      <w:r w:rsidRPr="00CE74D3">
        <w:rPr>
          <w:rFonts w:ascii="Times New Roman" w:eastAsia="Times New Roman" w:hAnsi="Times New Roman" w:cs="Times New Roman"/>
          <w:bCs/>
          <w:noProof/>
          <w:kern w:val="0"/>
          <w:sz w:val="24"/>
          <w:szCs w:val="24"/>
          <w14:ligatures w14:val="none"/>
        </w:rPr>
        <w:t>:</w:t>
      </w:r>
    </w:p>
    <w:p w14:paraId="18D246F3" w14:textId="77777777" w:rsidR="00D329E1" w:rsidRPr="00CE74D3" w:rsidRDefault="00D329E1" w:rsidP="00EE5650">
      <w:pPr>
        <w:numPr>
          <w:ilvl w:val="2"/>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Lisa 1 - </w:t>
      </w:r>
      <w:r w:rsidRPr="00CE74D3">
        <w:rPr>
          <w:rFonts w:ascii="Times New Roman" w:eastAsia="Times New Roman" w:hAnsi="Times New Roman" w:cs="Times New Roman"/>
          <w:b/>
          <w:bCs/>
          <w:smallCaps/>
          <w:noProof/>
          <w:kern w:val="0"/>
          <w:sz w:val="24"/>
          <w:szCs w:val="24"/>
          <w14:ligatures w14:val="none"/>
        </w:rPr>
        <w:t xml:space="preserve">RMK </w:t>
      </w:r>
      <w:r w:rsidRPr="00CE74D3">
        <w:rPr>
          <w:rFonts w:ascii="Times New Roman" w:eastAsia="Times New Roman" w:hAnsi="Times New Roman" w:cs="Times New Roman"/>
          <w:bCs/>
          <w:i/>
          <w:iCs/>
          <w:noProof/>
          <w:kern w:val="0"/>
          <w:sz w:val="24"/>
          <w:szCs w:val="24"/>
          <w14:ligatures w14:val="none"/>
        </w:rPr>
        <w:t xml:space="preserve"> </w:t>
      </w:r>
      <w:r w:rsidRPr="00CE74D3">
        <w:rPr>
          <w:rFonts w:ascii="Times New Roman" w:eastAsia="Times New Roman" w:hAnsi="Times New Roman" w:cs="Times New Roman"/>
          <w:bCs/>
          <w:noProof/>
          <w:kern w:val="0"/>
          <w:sz w:val="24"/>
          <w:szCs w:val="24"/>
          <w14:ligatures w14:val="none"/>
        </w:rPr>
        <w:t>keskkonnanõuded ja isikukaitsevahendite nõuded;</w:t>
      </w:r>
    </w:p>
    <w:p w14:paraId="55F88E60" w14:textId="77777777" w:rsidR="00D329E1" w:rsidRDefault="00D329E1" w:rsidP="00EE5650">
      <w:pPr>
        <w:numPr>
          <w:ilvl w:val="2"/>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Lisa 2 - </w:t>
      </w:r>
      <w:r w:rsidRPr="00CE74D3">
        <w:rPr>
          <w:rFonts w:ascii="Times New Roman" w:eastAsia="Times New Roman" w:hAnsi="Times New Roman" w:cs="Times New Roman"/>
          <w:noProof/>
          <w:kern w:val="0"/>
          <w:sz w:val="24"/>
          <w:szCs w:val="24"/>
          <w14:ligatures w14:val="none"/>
        </w:rPr>
        <w:fldChar w:fldCharType="begin"/>
      </w:r>
      <w:r w:rsidRPr="00CE74D3">
        <w:rPr>
          <w:rFonts w:ascii="Times New Roman" w:eastAsia="Times New Roman" w:hAnsi="Times New Roman" w:cs="Times New Roman"/>
          <w:noProof/>
          <w:kern w:val="0"/>
          <w:sz w:val="24"/>
          <w:szCs w:val="24"/>
          <w14:ligatures w14:val="none"/>
        </w:rPr>
        <w:instrText xml:space="preserve"> MACROBUTTON  AcceptAllChangesInDoc [Sisesta juriidilise isiku nimi] </w:instrText>
      </w:r>
      <w:r w:rsidRPr="00CE74D3">
        <w:rPr>
          <w:rFonts w:ascii="Times New Roman" w:eastAsia="Times New Roman" w:hAnsi="Times New Roman" w:cs="Times New Roman"/>
          <w:noProof/>
          <w:kern w:val="0"/>
          <w:sz w:val="24"/>
          <w:szCs w:val="24"/>
          <w14:ligatures w14:val="none"/>
        </w:rPr>
        <w:fldChar w:fldCharType="end"/>
      </w:r>
      <w:r w:rsidRPr="00CE74D3">
        <w:rPr>
          <w:rFonts w:ascii="Times New Roman" w:eastAsia="Times New Roman" w:hAnsi="Times New Roman" w:cs="Times New Roman"/>
          <w:bCs/>
          <w:noProof/>
          <w:kern w:val="0"/>
          <w:sz w:val="24"/>
          <w:szCs w:val="24"/>
          <w14:ligatures w14:val="none"/>
        </w:rPr>
        <w:t xml:space="preserve"> poolt esitatud hanke hinnapakkumus;</w:t>
      </w:r>
    </w:p>
    <w:p w14:paraId="4AA3CA97" w14:textId="51B7BE54" w:rsidR="00DA127D" w:rsidRPr="00CE74D3" w:rsidRDefault="00DA127D" w:rsidP="00EE5650">
      <w:pPr>
        <w:numPr>
          <w:ilvl w:val="2"/>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Pr>
          <w:rFonts w:ascii="Times New Roman" w:eastAsia="Times New Roman" w:hAnsi="Times New Roman" w:cs="Times New Roman"/>
          <w:bCs/>
          <w:noProof/>
          <w:kern w:val="0"/>
          <w:sz w:val="24"/>
          <w:szCs w:val="24"/>
          <w14:ligatures w14:val="none"/>
        </w:rPr>
        <w:t xml:space="preserve">Lisa 3 </w:t>
      </w:r>
      <w:r w:rsidR="00990B1F">
        <w:rPr>
          <w:rFonts w:ascii="Times New Roman" w:eastAsia="Times New Roman" w:hAnsi="Times New Roman" w:cs="Times New Roman"/>
          <w:bCs/>
          <w:noProof/>
          <w:kern w:val="0"/>
          <w:sz w:val="24"/>
          <w:szCs w:val="24"/>
          <w14:ligatures w14:val="none"/>
        </w:rPr>
        <w:t>–</w:t>
      </w:r>
      <w:r>
        <w:rPr>
          <w:rFonts w:ascii="Times New Roman" w:eastAsia="Times New Roman" w:hAnsi="Times New Roman" w:cs="Times New Roman"/>
          <w:bCs/>
          <w:noProof/>
          <w:kern w:val="0"/>
          <w:sz w:val="24"/>
          <w:szCs w:val="24"/>
          <w14:ligatures w14:val="none"/>
        </w:rPr>
        <w:t xml:space="preserve"> </w:t>
      </w:r>
      <w:r w:rsidR="00990B1F">
        <w:rPr>
          <w:rFonts w:ascii="Times New Roman" w:eastAsia="Times New Roman" w:hAnsi="Times New Roman" w:cs="Times New Roman"/>
          <w:bCs/>
          <w:noProof/>
          <w:kern w:val="0"/>
          <w:sz w:val="24"/>
          <w:szCs w:val="24"/>
          <w14:ligatures w14:val="none"/>
        </w:rPr>
        <w:t>Tehniline kirjeldus</w:t>
      </w:r>
      <w:r w:rsidR="00C221F6">
        <w:rPr>
          <w:rFonts w:ascii="Times New Roman" w:eastAsia="Times New Roman" w:hAnsi="Times New Roman" w:cs="Times New Roman"/>
          <w:bCs/>
          <w:noProof/>
          <w:kern w:val="0"/>
          <w:sz w:val="24"/>
          <w:szCs w:val="24"/>
          <w14:ligatures w14:val="none"/>
        </w:rPr>
        <w:t xml:space="preserve"> (ei asu lepingu juures)</w:t>
      </w:r>
    </w:p>
    <w:p w14:paraId="3B7AD842" w14:textId="77777777" w:rsidR="00D329E1" w:rsidRPr="00CE74D3" w:rsidRDefault="00D329E1" w:rsidP="00EE5650">
      <w:pPr>
        <w:numPr>
          <w:ilvl w:val="1"/>
          <w:numId w:val="9"/>
        </w:numPr>
        <w:tabs>
          <w:tab w:val="left" w:pos="567"/>
        </w:tabs>
        <w:suppressAutoHyphens/>
        <w:autoSpaceDE w:val="0"/>
        <w:autoSpaceDN w:val="0"/>
        <w:adjustRightInd w:val="0"/>
        <w:spacing w:after="120" w:line="240" w:lineRule="auto"/>
        <w:ind w:left="709" w:hanging="709"/>
        <w:contextualSpacing/>
        <w:jc w:val="both"/>
        <w:rPr>
          <w:rFonts w:ascii="Times New Roman" w:eastAsia="Times New Roman" w:hAnsi="Times New Roman" w:cs="Times New Roman"/>
          <w:bCs/>
          <w:kern w:val="0"/>
          <w:sz w:val="24"/>
          <w:szCs w:val="24"/>
          <w:lang w:eastAsia="ar-SA"/>
          <w14:ligatures w14:val="none"/>
        </w:rPr>
      </w:pPr>
      <w:r w:rsidRPr="00CE74D3">
        <w:rPr>
          <w:rFonts w:ascii="Times New Roman" w:eastAsia="Times New Roman" w:hAnsi="Times New Roman" w:cs="Times New Roman"/>
          <w:bCs/>
          <w:kern w:val="0"/>
          <w:sz w:val="24"/>
          <w:szCs w:val="24"/>
          <w:lang w:eastAsia="ar-SA"/>
          <w14:ligatures w14:val="none"/>
        </w:rPr>
        <w:t xml:space="preserve">Leping koos lisadega, mis on lepingu lahutamatud osad, moodustavad ühtse ja tervikliku lepingu, mis asendab kõiki samade poolte vahel varem sama lepinguobjekti suhtes sõlmitud mistahes suulisi või kirjalikke kokkuleppeid. </w:t>
      </w:r>
    </w:p>
    <w:p w14:paraId="72C73E94" w14:textId="77777777" w:rsidR="00D329E1" w:rsidRPr="00CE74D3" w:rsidRDefault="00D329E1" w:rsidP="00CE74D3">
      <w:pPr>
        <w:keepNext/>
        <w:spacing w:after="120" w:line="240" w:lineRule="auto"/>
        <w:ind w:left="709" w:hanging="709"/>
        <w:jc w:val="both"/>
        <w:outlineLvl w:val="0"/>
        <w:rPr>
          <w:rFonts w:ascii="Times New Roman" w:eastAsia="Times New Roman" w:hAnsi="Times New Roman" w:cs="Times New Roman"/>
          <w:b/>
          <w:noProof/>
          <w:kern w:val="28"/>
          <w:sz w:val="24"/>
          <w:szCs w:val="24"/>
          <w14:ligatures w14:val="none"/>
        </w:rPr>
      </w:pPr>
    </w:p>
    <w:p w14:paraId="60B8B577" w14:textId="16899632" w:rsidR="00D329E1" w:rsidRPr="00CE74D3" w:rsidRDefault="00D329E1" w:rsidP="00EE5650">
      <w:pPr>
        <w:pStyle w:val="Loendilik"/>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Lepingu objekt</w:t>
      </w:r>
    </w:p>
    <w:p w14:paraId="29168041" w14:textId="45E04385" w:rsidR="00D329E1" w:rsidRPr="00CE74D3" w:rsidRDefault="00D329E1" w:rsidP="00BD1860">
      <w:pPr>
        <w:numPr>
          <w:ilvl w:val="1"/>
          <w:numId w:val="9"/>
        </w:numPr>
        <w:suppressAutoHyphens/>
        <w:spacing w:after="120" w:line="240" w:lineRule="auto"/>
        <w:ind w:left="709" w:hanging="709"/>
        <w:contextualSpacing/>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Lepingu objektiks on kalade rännet takistava </w:t>
      </w:r>
      <w:r w:rsidR="002D68F1">
        <w:rPr>
          <w:rFonts w:ascii="Times New Roman" w:eastAsia="Times New Roman" w:hAnsi="Times New Roman" w:cs="Times New Roman"/>
          <w:bCs/>
          <w:noProof/>
          <w:kern w:val="0"/>
          <w:sz w:val="24"/>
          <w:szCs w:val="24"/>
          <w14:ligatures w14:val="none"/>
        </w:rPr>
        <w:t>Ojaäärse II</w:t>
      </w:r>
      <w:r w:rsidR="00F14FFC">
        <w:rPr>
          <w:rFonts w:ascii="Times New Roman" w:eastAsia="Times New Roman" w:hAnsi="Times New Roman" w:cs="Times New Roman"/>
          <w:bCs/>
          <w:noProof/>
          <w:kern w:val="0"/>
          <w:sz w:val="24"/>
          <w:szCs w:val="24"/>
          <w14:ligatures w14:val="none"/>
        </w:rPr>
        <w:t xml:space="preserve"> paisu</w:t>
      </w:r>
      <w:r w:rsidRPr="00CE74D3">
        <w:rPr>
          <w:rFonts w:ascii="Times New Roman" w:eastAsia="Times New Roman" w:hAnsi="Times New Roman" w:cs="Times New Roman"/>
          <w:bCs/>
          <w:noProof/>
          <w:kern w:val="0"/>
          <w:sz w:val="24"/>
          <w:szCs w:val="24"/>
          <w14:ligatures w14:val="none"/>
        </w:rPr>
        <w:t xml:space="preserve"> likvideerimistööd koos sellega seotud toimingute ja ehitustööde (edaspidi „Töö või Tööd“) lõpliku vastu</w:t>
      </w:r>
      <w:r w:rsidR="00CE74D3">
        <w:rPr>
          <w:rFonts w:ascii="Times New Roman" w:eastAsia="Times New Roman" w:hAnsi="Times New Roman" w:cs="Times New Roman"/>
          <w:bCs/>
          <w:noProof/>
          <w:kern w:val="0"/>
          <w:sz w:val="24"/>
          <w:szCs w:val="24"/>
          <w14:ligatures w14:val="none"/>
        </w:rPr>
        <w:t>-</w:t>
      </w:r>
      <w:r w:rsidRPr="00CE74D3">
        <w:rPr>
          <w:rFonts w:ascii="Times New Roman" w:eastAsia="Times New Roman" w:hAnsi="Times New Roman" w:cs="Times New Roman"/>
          <w:bCs/>
          <w:noProof/>
          <w:kern w:val="0"/>
          <w:sz w:val="24"/>
          <w:szCs w:val="24"/>
          <w14:ligatures w14:val="none"/>
        </w:rPr>
        <w:t>võtmiseni Tellija poolt.</w:t>
      </w:r>
    </w:p>
    <w:p w14:paraId="5F431846" w14:textId="77B350E9" w:rsidR="00D329E1" w:rsidRPr="00CE74D3" w:rsidRDefault="00D329E1" w:rsidP="00BD1860">
      <w:pPr>
        <w:numPr>
          <w:ilvl w:val="1"/>
          <w:numId w:val="9"/>
        </w:numPr>
        <w:suppressAutoHyphens/>
        <w:spacing w:after="120" w:line="276" w:lineRule="auto"/>
        <w:ind w:left="709" w:hanging="709"/>
        <w:contextualSpacing/>
        <w:jc w:val="both"/>
        <w:rPr>
          <w:rFonts w:ascii="Times New Roman" w:eastAsia="Times New Roman" w:hAnsi="Times New Roman" w:cs="Times New Roman"/>
          <w:kern w:val="0"/>
          <w:sz w:val="24"/>
          <w:szCs w:val="24"/>
          <w:lang w:eastAsia="ar-SA"/>
          <w14:ligatures w14:val="none"/>
        </w:rPr>
      </w:pPr>
      <w:r w:rsidRPr="00CE74D3">
        <w:rPr>
          <w:rFonts w:ascii="Times New Roman" w:eastAsia="Times New Roman" w:hAnsi="Times New Roman" w:cs="Times New Roman"/>
          <w:kern w:val="0"/>
          <w:sz w:val="24"/>
          <w:szCs w:val="24"/>
          <w:lang w:eastAsia="ar-SA"/>
          <w14:ligatures w14:val="none"/>
        </w:rPr>
        <w:t xml:space="preserve">Töö maht ja Tööle kehtestatud nõuded on kirjeldatud riigihanke </w:t>
      </w:r>
      <w:r w:rsidR="0017273E" w:rsidRPr="000F09C6">
        <w:rPr>
          <w:rFonts w:ascii="Times New Roman" w:eastAsia="Times New Roman" w:hAnsi="Times New Roman" w:cs="Times New Roman"/>
          <w:bCs/>
          <w:noProof/>
          <w:kern w:val="0"/>
          <w:sz w:val="24"/>
          <w:szCs w:val="24"/>
          <w14:ligatures w14:val="none"/>
        </w:rPr>
        <w:t>„</w:t>
      </w:r>
      <w:r w:rsidR="00F14FFC" w:rsidRPr="00F14FFC">
        <w:rPr>
          <w:rFonts w:ascii="Times New Roman" w:eastAsia="Times New Roman" w:hAnsi="Times New Roman" w:cs="Times New Roman"/>
          <w:bCs/>
          <w:noProof/>
          <w:kern w:val="0"/>
          <w:sz w:val="24"/>
          <w:szCs w:val="24"/>
          <w14:ligatures w14:val="none"/>
        </w:rPr>
        <w:t>Ojaäärse II paisu likvideerimistööd</w:t>
      </w:r>
      <w:r w:rsidR="00EA2A91">
        <w:rPr>
          <w:rFonts w:ascii="Times New Roman" w:eastAsia="Times New Roman" w:hAnsi="Times New Roman" w:cs="Times New Roman"/>
          <w:bCs/>
          <w:noProof/>
          <w:kern w:val="0"/>
          <w:sz w:val="24"/>
          <w:szCs w:val="24"/>
          <w14:ligatures w14:val="none"/>
        </w:rPr>
        <w:t>“ (v</w:t>
      </w:r>
      <w:r w:rsidR="0017273E" w:rsidRPr="000F09C6">
        <w:rPr>
          <w:rFonts w:ascii="Times New Roman" w:eastAsia="Times New Roman" w:hAnsi="Times New Roman" w:cs="Times New Roman"/>
          <w:bCs/>
          <w:noProof/>
          <w:kern w:val="0"/>
          <w:sz w:val="24"/>
          <w:szCs w:val="24"/>
          <w14:ligatures w14:val="none"/>
        </w:rPr>
        <w:t xml:space="preserve">iitenumber: </w:t>
      </w:r>
      <w:r w:rsidR="00EA2A91">
        <w:rPr>
          <w:rFonts w:ascii="Times New Roman" w:eastAsia="Times New Roman" w:hAnsi="Times New Roman" w:cs="Times New Roman"/>
          <w:bCs/>
          <w:noProof/>
          <w:kern w:val="0"/>
          <w:sz w:val="24"/>
          <w:szCs w:val="24"/>
          <w14:ligatures w14:val="none"/>
        </w:rPr>
        <w:t>305215)</w:t>
      </w:r>
      <w:r w:rsidR="0017273E" w:rsidRPr="000F09C6">
        <w:rPr>
          <w:rFonts w:ascii="Times New Roman" w:eastAsia="Times New Roman" w:hAnsi="Times New Roman" w:cs="Times New Roman"/>
          <w:bCs/>
          <w:noProof/>
          <w:kern w:val="0"/>
          <w:sz w:val="24"/>
          <w:szCs w:val="24"/>
          <w14:ligatures w14:val="none"/>
        </w:rPr>
        <w:t xml:space="preserve"> alusdokumentides, sh tehnilises kirjelduses, ja </w:t>
      </w:r>
      <w:r w:rsidR="00032B24" w:rsidRPr="00032B24">
        <w:rPr>
          <w:rFonts w:ascii="Times New Roman" w:eastAsia="Times New Roman" w:hAnsi="Times New Roman" w:cs="Times New Roman"/>
          <w:bCs/>
          <w:noProof/>
          <w:kern w:val="0"/>
          <w:sz w:val="24"/>
          <w:szCs w:val="24"/>
          <w14:ligatures w14:val="none"/>
        </w:rPr>
        <w:t xml:space="preserve">Kobras OÜ </w:t>
      </w:r>
      <w:r w:rsidR="0017273E" w:rsidRPr="000F09C6">
        <w:rPr>
          <w:rFonts w:ascii="Times New Roman" w:eastAsia="Times New Roman" w:hAnsi="Times New Roman" w:cs="Times New Roman"/>
          <w:bCs/>
          <w:noProof/>
          <w:kern w:val="0"/>
          <w:sz w:val="24"/>
          <w:szCs w:val="24"/>
          <w14:ligatures w14:val="none"/>
        </w:rPr>
        <w:t>poolt koostatud, tööprojekt „</w:t>
      </w:r>
      <w:r w:rsidR="009E3D7A" w:rsidRPr="009E3D7A">
        <w:rPr>
          <w:rFonts w:ascii="Times New Roman" w:eastAsia="Times New Roman" w:hAnsi="Times New Roman" w:cs="Times New Roman"/>
          <w:bCs/>
          <w:noProof/>
          <w:kern w:val="0"/>
          <w:sz w:val="24"/>
          <w:szCs w:val="24"/>
          <w14:ligatures w14:val="none"/>
        </w:rPr>
        <w:t>OJAÄÄRSE II PAISU LIKVIDEERIMINE</w:t>
      </w:r>
      <w:r w:rsidR="0017273E" w:rsidRPr="000F09C6">
        <w:rPr>
          <w:rFonts w:ascii="Times New Roman" w:eastAsia="Times New Roman" w:hAnsi="Times New Roman" w:cs="Times New Roman"/>
          <w:bCs/>
          <w:noProof/>
          <w:kern w:val="0"/>
          <w:sz w:val="24"/>
          <w:szCs w:val="24"/>
          <w14:ligatures w14:val="none"/>
        </w:rPr>
        <w:t>“ (</w:t>
      </w:r>
      <w:r w:rsidR="00C713E4" w:rsidRPr="00C713E4">
        <w:rPr>
          <w:rFonts w:ascii="Times New Roman" w:eastAsia="Times New Roman" w:hAnsi="Times New Roman" w:cs="Times New Roman"/>
          <w:bCs/>
          <w:noProof/>
          <w:kern w:val="0"/>
          <w:sz w:val="24"/>
          <w:szCs w:val="24"/>
          <w14:ligatures w14:val="none"/>
        </w:rPr>
        <w:t>Versioon 02, töö nr 2025-188</w:t>
      </w:r>
      <w:r w:rsidR="0017273E" w:rsidRPr="000F09C6">
        <w:rPr>
          <w:rFonts w:ascii="Times New Roman" w:eastAsia="Times New Roman" w:hAnsi="Times New Roman" w:cs="Times New Roman"/>
          <w:bCs/>
          <w:noProof/>
          <w:kern w:val="0"/>
          <w:sz w:val="24"/>
          <w:szCs w:val="24"/>
          <w14:ligatures w14:val="none"/>
        </w:rPr>
        <w:t>)</w:t>
      </w:r>
      <w:r w:rsidRPr="00CE74D3">
        <w:rPr>
          <w:rFonts w:ascii="Times New Roman" w:eastAsia="Times New Roman" w:hAnsi="Times New Roman" w:cs="Times New Roman"/>
          <w:kern w:val="0"/>
          <w:sz w:val="24"/>
          <w:szCs w:val="24"/>
          <w:lang w:eastAsia="ar-SA"/>
          <w14:ligatures w14:val="none"/>
        </w:rPr>
        <w:t>, mis on lepingu lahutamatud osad.</w:t>
      </w:r>
    </w:p>
    <w:p w14:paraId="2C072D64" w14:textId="4EB63E94" w:rsidR="00D329E1" w:rsidRPr="00C10987" w:rsidRDefault="00D329E1" w:rsidP="00BD1860">
      <w:pPr>
        <w:numPr>
          <w:ilvl w:val="1"/>
          <w:numId w:val="9"/>
        </w:numPr>
        <w:suppressAutoHyphens/>
        <w:spacing w:after="120" w:line="276" w:lineRule="auto"/>
        <w:ind w:left="709" w:hanging="709"/>
        <w:contextualSpacing/>
        <w:jc w:val="both"/>
        <w:rPr>
          <w:rFonts w:ascii="Times New Roman" w:eastAsia="Times New Roman" w:hAnsi="Times New Roman" w:cs="Times New Roman"/>
          <w:kern w:val="0"/>
          <w:sz w:val="24"/>
          <w:szCs w:val="24"/>
          <w:lang w:eastAsia="ar-SA"/>
          <w14:ligatures w14:val="none"/>
        </w:rPr>
      </w:pPr>
      <w:r w:rsidRPr="00D27ADA">
        <w:rPr>
          <w:rFonts w:ascii="Times New Roman" w:eastAsia="Times New Roman" w:hAnsi="Times New Roman" w:cs="Times New Roman"/>
          <w:kern w:val="0"/>
          <w:sz w:val="24"/>
          <w:szCs w:val="24"/>
          <w:lang w:eastAsia="ar-SA"/>
          <w14:ligatures w14:val="none"/>
        </w:rPr>
        <w:t xml:space="preserve">Objekti asukoht: </w:t>
      </w:r>
      <w:r w:rsidR="005E3B54" w:rsidRPr="005E3B54">
        <w:rPr>
          <w:rFonts w:ascii="Times New Roman" w:eastAsia="Times New Roman" w:hAnsi="Times New Roman" w:cs="Times New Roman"/>
          <w:bCs/>
          <w:noProof/>
          <w:kern w:val="0"/>
          <w:sz w:val="24"/>
          <w:szCs w:val="24"/>
          <w14:ligatures w14:val="none"/>
        </w:rPr>
        <w:t>Viru alamvesikonnas asuv</w:t>
      </w:r>
      <w:r w:rsidR="00806993">
        <w:rPr>
          <w:rFonts w:ascii="Times New Roman" w:eastAsia="Times New Roman" w:hAnsi="Times New Roman" w:cs="Times New Roman"/>
          <w:bCs/>
          <w:noProof/>
          <w:kern w:val="0"/>
          <w:sz w:val="24"/>
          <w:szCs w:val="24"/>
          <w14:ligatures w14:val="none"/>
        </w:rPr>
        <w:t>a</w:t>
      </w:r>
      <w:r w:rsidR="005E3B54" w:rsidRPr="005E3B54">
        <w:rPr>
          <w:rFonts w:ascii="Times New Roman" w:eastAsia="Times New Roman" w:hAnsi="Times New Roman" w:cs="Times New Roman"/>
          <w:bCs/>
          <w:noProof/>
          <w:kern w:val="0"/>
          <w:sz w:val="24"/>
          <w:szCs w:val="24"/>
          <w14:ligatures w14:val="none"/>
        </w:rPr>
        <w:t xml:space="preserve"> Võsu jõel (VEE1077100) Lääne-Viru maakonnas Vihula vallas Võsupere külas. Pais asub riigimaal Ojaäärse õppebaasi maaüksusel katastritunnusega 88701:002:0720.</w:t>
      </w:r>
    </w:p>
    <w:p w14:paraId="2A6527C0" w14:textId="77777777" w:rsidR="00D329E1" w:rsidRPr="00CE74D3" w:rsidRDefault="00D329E1" w:rsidP="00BD1860">
      <w:pPr>
        <w:numPr>
          <w:ilvl w:val="1"/>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10987">
        <w:rPr>
          <w:rFonts w:ascii="Times New Roman" w:eastAsia="Times New Roman" w:hAnsi="Times New Roman" w:cs="Times New Roman"/>
          <w:bCs/>
          <w:noProof/>
          <w:kern w:val="0"/>
          <w:sz w:val="24"/>
          <w:szCs w:val="24"/>
          <w14:ligatures w14:val="none"/>
        </w:rPr>
        <w:t>Lepinguga tellija tellib ja töövõtja kohustub teostama töö lepinguga kokkulepitud</w:t>
      </w:r>
      <w:r w:rsidRPr="00CE74D3">
        <w:rPr>
          <w:rFonts w:ascii="Times New Roman" w:eastAsia="Times New Roman" w:hAnsi="Times New Roman" w:cs="Times New Roman"/>
          <w:bCs/>
          <w:noProof/>
          <w:kern w:val="0"/>
          <w:sz w:val="24"/>
          <w:szCs w:val="24"/>
          <w14:ligatures w14:val="none"/>
        </w:rPr>
        <w:t xml:space="preserve"> tingimustel ja korras.</w:t>
      </w:r>
    </w:p>
    <w:p w14:paraId="05B2C31A" w14:textId="2C9F5E4A" w:rsidR="00D329E1" w:rsidRPr="00CE74D3" w:rsidRDefault="00D329E1" w:rsidP="00BD1860">
      <w:pPr>
        <w:numPr>
          <w:ilvl w:val="1"/>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Töö peab vastama hanke alusdokumentides esitatud nõuetele.</w:t>
      </w:r>
    </w:p>
    <w:p w14:paraId="01715E57" w14:textId="4A164256" w:rsidR="00CE74D3" w:rsidRPr="003B41DE" w:rsidRDefault="009A643C" w:rsidP="003B41DE">
      <w:pPr>
        <w:numPr>
          <w:ilvl w:val="1"/>
          <w:numId w:val="9"/>
        </w:numPr>
        <w:spacing w:after="120" w:line="240" w:lineRule="auto"/>
        <w:ind w:left="709" w:hanging="709"/>
        <w:jc w:val="both"/>
        <w:rPr>
          <w:rFonts w:ascii="Times New Roman" w:eastAsia="Times New Roman" w:hAnsi="Times New Roman" w:cs="Times New Roman"/>
          <w:bCs/>
          <w:noProof/>
          <w:kern w:val="0"/>
          <w:sz w:val="24"/>
          <w:szCs w:val="24"/>
          <w14:ligatures w14:val="none"/>
        </w:rPr>
      </w:pPr>
      <w:r w:rsidRPr="00CE74D3">
        <w:rPr>
          <w:rFonts w:ascii="Times New Roman" w:eastAsia="Times New Roman" w:hAnsi="Times New Roman" w:cs="Times New Roman"/>
          <w:bCs/>
          <w:noProof/>
          <w:kern w:val="0"/>
          <w:sz w:val="24"/>
          <w:szCs w:val="24"/>
          <w14:ligatures w14:val="none"/>
        </w:rPr>
        <w:t xml:space="preserve">Projekti rahastatakse </w:t>
      </w:r>
      <w:r w:rsidR="0093133C" w:rsidRPr="0093133C">
        <w:rPr>
          <w:rFonts w:ascii="Times New Roman" w:eastAsia="Times New Roman" w:hAnsi="Times New Roman" w:cs="Times New Roman"/>
          <w:bCs/>
          <w:noProof/>
          <w:kern w:val="0"/>
          <w:sz w:val="24"/>
          <w:szCs w:val="24"/>
          <w14:ligatures w14:val="none"/>
        </w:rPr>
        <w:t>Euroopa Liidu liikmesriikide keskkonnaprojektide kaasrahastamise programmi</w:t>
      </w:r>
      <w:r w:rsidR="0093133C">
        <w:rPr>
          <w:rFonts w:ascii="Times New Roman" w:eastAsia="Times New Roman" w:hAnsi="Times New Roman" w:cs="Times New Roman"/>
          <w:bCs/>
          <w:noProof/>
          <w:kern w:val="0"/>
          <w:sz w:val="24"/>
          <w:szCs w:val="24"/>
          <w14:ligatures w14:val="none"/>
        </w:rPr>
        <w:t>st</w:t>
      </w:r>
      <w:r w:rsidR="0093133C" w:rsidRPr="0093133C">
        <w:rPr>
          <w:rFonts w:ascii="Times New Roman" w:eastAsia="Times New Roman" w:hAnsi="Times New Roman" w:cs="Times New Roman"/>
          <w:bCs/>
          <w:noProof/>
          <w:kern w:val="0"/>
          <w:sz w:val="24"/>
          <w:szCs w:val="24"/>
          <w14:ligatures w14:val="none"/>
        </w:rPr>
        <w:t xml:space="preserve"> LIFE projekt „Kliimamuutustega kohanemise tegevuste elluviimine Eestis“ (LIFE21-IPC-EE-LIFE-SIP AdaptEst/101069566).</w:t>
      </w:r>
    </w:p>
    <w:p w14:paraId="2E59377E" w14:textId="77777777" w:rsidR="00CE74D3" w:rsidRDefault="00D329E1" w:rsidP="00EE5650">
      <w:pPr>
        <w:pStyle w:val="Loendilik"/>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lastRenderedPageBreak/>
        <w:t>Tellija õigused ja kohustused</w:t>
      </w:r>
    </w:p>
    <w:p w14:paraId="2CF2861B" w14:textId="77777777" w:rsidR="00CE74D3" w:rsidRDefault="00D329E1" w:rsidP="00EE5650">
      <w:pPr>
        <w:pStyle w:val="Loendilik"/>
        <w:numPr>
          <w:ilvl w:val="1"/>
          <w:numId w:val="9"/>
        </w:numPr>
        <w:spacing w:after="120" w:line="240" w:lineRule="auto"/>
        <w:ind w:left="709" w:hanging="709"/>
        <w:jc w:val="both"/>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t>Tellijal on õigus:</w:t>
      </w:r>
    </w:p>
    <w:p w14:paraId="4B11EB71" w14:textId="77777777" w:rsidR="00CE74D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kontrollida töövõtja poolt tehtavate tööde kvaliteeti ning anda korraldusi esinevate rikkumiste kõrvaldamiseks;</w:t>
      </w:r>
    </w:p>
    <w:p w14:paraId="6E614C04" w14:textId="77777777" w:rsidR="006259B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peatada tööd tööobjektil kui töövõtja ei pea kinni õigusaktidest ning tellija poolt kehtestatud keskkonna- ja ohutusnõuetest, kuni rikkumiste kõrvaldamiseni;</w:t>
      </w:r>
    </w:p>
    <w:p w14:paraId="0CE84820" w14:textId="77777777" w:rsidR="006259B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tööde vahetute teostajate ja alltöövõtjate kvalifikatsioonis kahtlemise korral peatada nende tegevus lepingu raames kuni asjaolude väljaselgitamiseni;</w:t>
      </w:r>
    </w:p>
    <w:p w14:paraId="2D64A595" w14:textId="77777777" w:rsidR="006259B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28"/>
          <w:sz w:val="24"/>
          <w:szCs w:val="24"/>
          <w14:ligatures w14:val="none"/>
        </w:rPr>
        <w:t>kasutada õiguskaitsevahendeid (sh. taganeda lepingust või öelda leping üles), samuti nõuda lepingus sätestatud juhtudel leppetrahve, kui töövõtja ei pea kinni lepingus, selle lisades või muudes lepingu juurde kuuluvates dokumentides sätestatud tähtaegadest, kvaliteedinõuetest, tellitud töödest, samuti kui töövõtja ei täida või täidab mittevastavalt muid endale lepinguga võetud kohustusi;</w:t>
      </w:r>
    </w:p>
    <w:p w14:paraId="5B941F34" w14:textId="77777777" w:rsidR="006259B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peatada tööd perioodiks, mil looduslikud tingimused (suur tuleoht, liigniiskus, teede lagunemine jms.) ei võimalda tööde teostamist. Tööde peatamiseks ja jätkamiseks väljastab tellija töövõtjale teate e-posti teel, kusjuures teade loetakse kättesaaduks 1 (ühe) kalendripäeva möödumisel saatmisest;</w:t>
      </w:r>
    </w:p>
    <w:p w14:paraId="12F33104" w14:textId="77777777" w:rsidR="006259B3"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noProof/>
          <w:kern w:val="0"/>
          <w:sz w:val="24"/>
          <w:szCs w:val="24"/>
          <w14:ligatures w14:val="none"/>
        </w:rPr>
        <w:t>muuta kokkuleppel töövõtjaga tööde mahtusid kuni 15% ulatuses lepingu maksumusest, kui see osutub tööde teostamise käigus vajalikuks;</w:t>
      </w:r>
    </w:p>
    <w:p w14:paraId="32ED1F81" w14:textId="1741FC5F" w:rsidR="00BF70BC" w:rsidRPr="00BF70BC" w:rsidRDefault="00D329E1" w:rsidP="00BF70BC">
      <w:pPr>
        <w:pStyle w:val="Loendilik"/>
        <w:numPr>
          <w:ilvl w:val="2"/>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832948">
        <w:rPr>
          <w:rFonts w:ascii="Times New Roman" w:eastAsia="Times New Roman" w:hAnsi="Times New Roman" w:cs="Times New Roman"/>
          <w:kern w:val="0"/>
          <w:sz w:val="24"/>
          <w:szCs w:val="24"/>
          <w14:ligatures w14:val="none"/>
        </w:rPr>
        <w:t xml:space="preserve">mõõta teostatud tööde mahtusid üle töövõtja juuresolekul. </w:t>
      </w:r>
      <w:r w:rsidRPr="00832948">
        <w:rPr>
          <w:rFonts w:ascii="Times New Roman" w:eastAsia="Times New Roman" w:hAnsi="Times New Roman" w:cs="Times New Roman"/>
          <w:kern w:val="0"/>
          <w:sz w:val="24"/>
          <w:szCs w:val="24"/>
          <w:lang w:eastAsia="et-EE"/>
          <w14:ligatures w14:val="none"/>
        </w:rPr>
        <w:t>Kui osutub vajalikuks teostada</w:t>
      </w:r>
      <w:r w:rsidR="006259B3" w:rsidRPr="00832948">
        <w:rPr>
          <w:rFonts w:ascii="Times New Roman" w:eastAsia="Times New Roman" w:hAnsi="Times New Roman" w:cs="Times New Roman"/>
          <w:kern w:val="0"/>
          <w:sz w:val="24"/>
          <w:szCs w:val="24"/>
          <w:lang w:eastAsia="et-EE"/>
          <w14:ligatures w14:val="none"/>
        </w:rPr>
        <w:t xml:space="preserve"> </w:t>
      </w:r>
      <w:r w:rsidRPr="00832948">
        <w:rPr>
          <w:rFonts w:ascii="Times New Roman" w:eastAsia="Times New Roman" w:hAnsi="Times New Roman" w:cs="Times New Roman"/>
          <w:kern w:val="0"/>
          <w:sz w:val="24"/>
          <w:szCs w:val="24"/>
          <w:lang w:eastAsia="et-EE"/>
          <w14:ligatures w14:val="none"/>
        </w:rPr>
        <w:t>täiendavaid mõõtmisi töövõtja mittenõuetekohasest tegevusest tingituna, siis täiendava mõõtmise maksumus peetakse kinni töövõtjale makstavast tasust.</w:t>
      </w:r>
    </w:p>
    <w:p w14:paraId="7B7D68A8" w14:textId="1524DEE8" w:rsidR="00B80B9C" w:rsidRPr="00B80B9C" w:rsidRDefault="00D329E1" w:rsidP="00EE5650">
      <w:pPr>
        <w:pStyle w:val="Loendilik"/>
        <w:numPr>
          <w:ilvl w:val="1"/>
          <w:numId w:val="9"/>
        </w:numPr>
        <w:spacing w:after="120" w:line="240" w:lineRule="auto"/>
        <w:ind w:left="709" w:hanging="709"/>
        <w:jc w:val="both"/>
        <w:rPr>
          <w:rFonts w:ascii="Times New Roman" w:eastAsia="Times New Roman" w:hAnsi="Times New Roman" w:cs="Times New Roman"/>
          <w:b/>
          <w:bCs/>
          <w:noProof/>
          <w:kern w:val="0"/>
          <w:sz w:val="24"/>
          <w:szCs w:val="24"/>
          <w14:ligatures w14:val="none"/>
        </w:rPr>
      </w:pPr>
      <w:r w:rsidRPr="00B80B9C">
        <w:rPr>
          <w:rFonts w:ascii="Times New Roman" w:eastAsia="Times New Roman" w:hAnsi="Times New Roman" w:cs="Times New Roman"/>
          <w:b/>
          <w:bCs/>
          <w:noProof/>
          <w:kern w:val="0"/>
          <w:sz w:val="24"/>
          <w:szCs w:val="24"/>
          <w14:ligatures w14:val="none"/>
        </w:rPr>
        <w:t>Tellijal on kohustus:</w:t>
      </w:r>
    </w:p>
    <w:p w14:paraId="4F4B4847" w14:textId="77777777" w:rsidR="00B80B9C"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 xml:space="preserve">kontrollida töö käigus regulaarselt keskkonna- ja ohutusnõuetest kinnipidamist; </w:t>
      </w:r>
    </w:p>
    <w:p w14:paraId="09BE9327" w14:textId="77777777" w:rsidR="00B80B9C"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vajadusel märgistada nähtavalt tööobjekti piirid, kui need ei ole arusaadavate looduslike piiridega määratavad;;</w:t>
      </w:r>
    </w:p>
    <w:p w14:paraId="1B6DB233" w14:textId="77777777" w:rsidR="00B80B9C"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lang w:eastAsia="et-EE"/>
          <w14:ligatures w14:val="none"/>
        </w:rPr>
        <w:t xml:space="preserve">anda töövõtjale vajalikku informatsiooni, mis on vajalik töö kohaseks teostamiseks; </w:t>
      </w:r>
    </w:p>
    <w:p w14:paraId="1E074288" w14:textId="77777777" w:rsidR="00B80B9C"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anda töövõtjale vajalikku informatsiooni ning vajadusel juhendada töövõtjat tööde käigus;</w:t>
      </w:r>
    </w:p>
    <w:p w14:paraId="4CDFF679" w14:textId="46FF6DBA" w:rsidR="001F0DFF"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võtta teostatud tööd aktiga vastu töövõtja esindaja juuresolekul. Tellijal on õigus tööd aktiga vastu võtta töövõtja esindaja juuresolekuta, kui töövõtjaga on tööde vastuvõtmise aeg ja koht kokku lepitud, kuid töövõtja esindaja ei ole ilmunud kohale</w:t>
      </w:r>
      <w:r w:rsidR="001F0DFF" w:rsidRPr="00832948">
        <w:rPr>
          <w:rFonts w:ascii="Times New Roman" w:eastAsia="Times New Roman" w:hAnsi="Times New Roman" w:cs="Times New Roman"/>
          <w:kern w:val="0"/>
          <w:sz w:val="24"/>
          <w:szCs w:val="24"/>
          <w14:ligatures w14:val="none"/>
        </w:rPr>
        <w:t>;</w:t>
      </w:r>
    </w:p>
    <w:p w14:paraId="1B6E1B97" w14:textId="21942F1C" w:rsidR="00D329E1" w:rsidRPr="00832948" w:rsidRDefault="00D329E1" w:rsidP="00EE5650">
      <w:pPr>
        <w:pStyle w:val="Loendilik"/>
        <w:numPr>
          <w:ilvl w:val="2"/>
          <w:numId w:val="9"/>
        </w:numPr>
        <w:spacing w:after="120" w:line="240" w:lineRule="auto"/>
        <w:ind w:left="709" w:hanging="709"/>
        <w:jc w:val="both"/>
        <w:rPr>
          <w:rFonts w:ascii="Times New Roman" w:eastAsia="Times New Roman" w:hAnsi="Times New Roman" w:cs="Times New Roman"/>
          <w:noProof/>
          <w:kern w:val="0"/>
          <w:sz w:val="24"/>
          <w:szCs w:val="24"/>
          <w14:ligatures w14:val="none"/>
        </w:rPr>
      </w:pPr>
      <w:r w:rsidRPr="00832948">
        <w:rPr>
          <w:rFonts w:ascii="Times New Roman" w:eastAsia="Times New Roman" w:hAnsi="Times New Roman" w:cs="Times New Roman"/>
          <w:kern w:val="0"/>
          <w:sz w:val="24"/>
          <w:szCs w:val="24"/>
          <w14:ligatures w14:val="none"/>
        </w:rPr>
        <w:t>tasuda töövõtjale õigeaegselt ja kvaliteetselt teostatud tööde eest.</w:t>
      </w:r>
    </w:p>
    <w:p w14:paraId="6A253529" w14:textId="77777777" w:rsidR="00D329E1" w:rsidRPr="00CE74D3" w:rsidRDefault="00D329E1" w:rsidP="00CE74D3">
      <w:pPr>
        <w:spacing w:after="120" w:line="240" w:lineRule="auto"/>
        <w:ind w:left="709" w:hanging="709"/>
        <w:rPr>
          <w:rFonts w:ascii="Times New Roman" w:eastAsia="Times New Roman" w:hAnsi="Times New Roman" w:cs="Times New Roman"/>
          <w:b/>
          <w:bCs/>
          <w:kern w:val="0"/>
          <w:sz w:val="24"/>
          <w:szCs w:val="24"/>
          <w14:ligatures w14:val="none"/>
        </w:rPr>
      </w:pPr>
    </w:p>
    <w:p w14:paraId="307566C6" w14:textId="1446A6C6" w:rsidR="00D329E1" w:rsidRPr="00CE74D3" w:rsidRDefault="00D329E1" w:rsidP="00EE5650">
      <w:pPr>
        <w:pStyle w:val="Loendilik"/>
        <w:numPr>
          <w:ilvl w:val="0"/>
          <w:numId w:val="9"/>
        </w:numPr>
        <w:spacing w:after="120" w:line="240" w:lineRule="auto"/>
        <w:ind w:left="709" w:hanging="709"/>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 õigused ja kohustused</w:t>
      </w:r>
    </w:p>
    <w:p w14:paraId="43E13ED2" w14:textId="3333D8CE" w:rsidR="005B155F" w:rsidRDefault="00D329E1" w:rsidP="00572CA1">
      <w:pPr>
        <w:pStyle w:val="Loendilik"/>
        <w:numPr>
          <w:ilvl w:val="1"/>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õigus</w:t>
      </w:r>
    </w:p>
    <w:p w14:paraId="00BE31B1" w14:textId="77777777" w:rsidR="00233F1E" w:rsidRPr="00832948" w:rsidRDefault="00D329E1" w:rsidP="00572CA1">
      <w:pPr>
        <w:pStyle w:val="Loendilik"/>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saada tellijalt tähtaegselt ja nõuetekohaselt tehtud töö eest kokkulepitud tasu;</w:t>
      </w:r>
    </w:p>
    <w:p w14:paraId="099516C3" w14:textId="6FE162DC" w:rsidR="00BF70BC" w:rsidRPr="00BF70BC" w:rsidRDefault="00D329E1" w:rsidP="00BF70BC">
      <w:pPr>
        <w:pStyle w:val="Loendilik"/>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teha tellijale ettepanekuid tööde korralduse muutmiseks.</w:t>
      </w:r>
    </w:p>
    <w:p w14:paraId="7DDC95DE" w14:textId="126E5E5C" w:rsidR="00233F1E" w:rsidRDefault="00D329E1" w:rsidP="00572CA1">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Töövõtjal on kohustus:</w:t>
      </w:r>
    </w:p>
    <w:p w14:paraId="593889AE" w14:textId="77777777" w:rsidR="00233F1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 xml:space="preserve">töötada tähtaegselt ja kvaliteetselt ning informeerida tellijat tööde või lisatööde hilinemisest ja hilinemise põhjustest; </w:t>
      </w:r>
    </w:p>
    <w:p w14:paraId="28DAC274" w14:textId="77777777" w:rsidR="00233F1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töötada vastavalt käesoleva lepinguga kokkulepitud tingimustele ning tellija poolt esitatud juhistele ja informatsioonile;</w:t>
      </w:r>
    </w:p>
    <w:p w14:paraId="7E74D762" w14:textId="77777777" w:rsidR="00233F1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233F1E">
        <w:rPr>
          <w:rFonts w:ascii="Times New Roman" w:eastAsia="Times New Roman" w:hAnsi="Times New Roman" w:cs="Times New Roman"/>
          <w:kern w:val="0"/>
          <w:sz w:val="24"/>
          <w:szCs w:val="24"/>
          <w14:ligatures w14:val="none"/>
        </w:rPr>
        <w:t>teostada tööd, sealhulgas projekti muutmisest tuleneda võivad lisatööd, pakkumuses toodud hindadega;</w:t>
      </w:r>
    </w:p>
    <w:p w14:paraId="7B473F95" w14:textId="142078F9" w:rsidR="0017420D"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lang w:eastAsia="ar-SA"/>
          <w14:ligatures w14:val="none"/>
        </w:rPr>
        <w:t xml:space="preserve">tutvustada oma töötajatele ja kinni pidada RMK keskkonnanõuetest, ohutusnõuetest, töötervishoiu ja tööohutuse õigusaktidest ning objekti omapära arvestavatest nõuetest (liikide ja kooslustega seotud piirangud jms.) </w:t>
      </w:r>
      <w:r w:rsidR="00115BD5" w:rsidRPr="00115BD5">
        <w:rPr>
          <w:rFonts w:ascii="Times New Roman" w:eastAsia="Times New Roman" w:hAnsi="Times New Roman" w:cs="Times New Roman"/>
          <w:kern w:val="0"/>
          <w:sz w:val="24"/>
          <w:szCs w:val="24"/>
          <w:lang w:eastAsia="ar-SA"/>
          <w14:ligatures w14:val="none"/>
        </w:rPr>
        <w:t xml:space="preserve"> </w:t>
      </w:r>
    </w:p>
    <w:p w14:paraId="626D790A" w14:textId="3C96ABBD" w:rsidR="00C40CBE" w:rsidRPr="00115BD5"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115BD5">
        <w:rPr>
          <w:rFonts w:ascii="Times New Roman" w:eastAsia="Times New Roman" w:hAnsi="Times New Roman" w:cs="Times New Roman"/>
          <w:kern w:val="0"/>
          <w:sz w:val="24"/>
          <w:szCs w:val="24"/>
          <w14:ligatures w14:val="none"/>
        </w:rPr>
        <w:t>mitte lubada töid teostada isikutel, kes ei ole tutvunud lepingu punktis 4.2.4. nimetatud juhendite ja nõuetega</w:t>
      </w:r>
    </w:p>
    <w:p w14:paraId="5B354F12" w14:textId="77777777" w:rsidR="00C40CBE" w:rsidRPr="00E45813"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lastRenderedPageBreak/>
        <w:t xml:space="preserve">mitte üle anda käesoleva lepingu alusel saadud õigusi ja kohustusi kolmandale isikule (alltöövõtjale) ilma tellija kirjaliku nõusolekuta; </w:t>
      </w:r>
    </w:p>
    <w:p w14:paraId="31B4B66C"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alustada töödega s</w:t>
      </w:r>
      <w:r w:rsidRPr="00E45813">
        <w:rPr>
          <w:rFonts w:ascii="Times New Roman" w:eastAsia="Times New Roman" w:hAnsi="Times New Roman" w:cs="Times New Roman"/>
          <w:kern w:val="0"/>
          <w:sz w:val="24"/>
          <w:szCs w:val="24"/>
          <w:lang w:eastAsia="et-EE"/>
          <w14:ligatures w14:val="none"/>
        </w:rPr>
        <w:t>oodsate ilmastikuolude esinemisel esimesel</w:t>
      </w:r>
      <w:r w:rsidRPr="00C40CBE">
        <w:rPr>
          <w:rFonts w:ascii="Times New Roman" w:eastAsia="Times New Roman" w:hAnsi="Times New Roman" w:cs="Times New Roman"/>
          <w:kern w:val="0"/>
          <w:sz w:val="24"/>
          <w:szCs w:val="24"/>
          <w:lang w:eastAsia="et-EE"/>
          <w14:ligatures w14:val="none"/>
        </w:rPr>
        <w:t xml:space="preserve"> võimalusel kuid mitte hiljem kui 5 (viis) päeva jooksul pärast tellija poolt edastatud sellekohast teadet;</w:t>
      </w:r>
    </w:p>
    <w:p w14:paraId="4F66B1A3"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 xml:space="preserve">tutvustada oma töötajatele ja kinni pidada RMK keskkonnanõuetest, ohutusnõuetest, töötervishoiu ja tööohutuse õigusaktidest ning objekti omapära arvestavatest nõuetest, sealhulgas järgida rekonstrueerimisprojekti keskkonnamõjude analüüsis ning keskkonnakaitse peatükis  toodud nõudeid; </w:t>
      </w:r>
    </w:p>
    <w:p w14:paraId="610C1F4D"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tagada kasutatavate juurdepääsuteede nõuetekohane sõidetavus ning tööde lõppedes taastada kasutatud teede ning muude juurdepääsuna kasutatud maa-alade ehituse-eelne seisukord;</w:t>
      </w:r>
    </w:p>
    <w:p w14:paraId="5A90B927"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taastada tööde käigus lõhutud piirimärgid või muud objektid;</w:t>
      </w:r>
    </w:p>
    <w:p w14:paraId="0C068865"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tagada kõigi oma töötajate varustatus tööks vajalike ning kaasaegsete töökaitsevahenditega (turvavarustus ja isikukaitsevahendid) ning tagada töötajate instrueerimine töökaitsevahendite ja ohutute töövõtete kasutamise osas;</w:t>
      </w:r>
    </w:p>
    <w:p w14:paraId="10A3DB9C"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saata kolme kalendripäeva jooksul tellijale e-posti teel teade oma töötajaga toimunud tööõnnetusest ning esitada tööõnnetuse kohta täiendavat informatsiooni tellijalt saadud teatise vormil, millel tuleb näidata järgmised andmed: tööõnnetuse toimumise aeg, töötaja ametinimetus, tehtav tööliik, tööõnnetuse raskusaste ja lühikirjeldus;</w:t>
      </w:r>
    </w:p>
    <w:p w14:paraId="501BC911"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järgida õigusakte ja teha kõik endast olenev, et vältida metsa tervisliku seisundi ja ümbritseva keskkonna seisundi halvenemist, samuti rakendada tehnoloogiaid, tehnilisi vahendeid ja töövõtteid, mis ei kahjusta kasvavat metsa, pinnast ning ümbritsevat keskkonda;</w:t>
      </w:r>
    </w:p>
    <w:p w14:paraId="3E900B40"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kanda vastutust igasuguse hooletuse eest, mis tõi kaasa kasvava metsa või pinnase kahjustamise;</w:t>
      </w:r>
    </w:p>
    <w:p w14:paraId="7BD4FAB9"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täita tuleohutuse nõudeid ning tulekahju puhkemisel või lõhkelaengu leidmisel informeerida koheselt Päästeameti häirekeskust (tel. 112) ja tellijat;</w:t>
      </w:r>
    </w:p>
    <w:p w14:paraId="3E3C67F8"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informeerida lepingu täitmist takistavate asjaolude ilmnemisel koheselt tellija esindajat;</w:t>
      </w:r>
    </w:p>
    <w:p w14:paraId="2D970C50" w14:textId="77777777" w:rsidR="00C40CBE"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40CBE">
        <w:rPr>
          <w:rFonts w:ascii="Times New Roman" w:eastAsia="Times New Roman" w:hAnsi="Times New Roman" w:cs="Times New Roman"/>
          <w:kern w:val="0"/>
          <w:sz w:val="24"/>
          <w:szCs w:val="24"/>
          <w14:ligatures w14:val="none"/>
        </w:rPr>
        <w:t>esitama tellijale hiljemalt lepingu täitmise alustamise ajaks selleks ajaks teadaolevate lepingu täitmisel osalevate alltöövõtjate nimed, kontaktandmed ja teabe nende seaduslike esindajate kohta;</w:t>
      </w:r>
    </w:p>
    <w:p w14:paraId="7BBD764F" w14:textId="431A5E49" w:rsidR="00AB703C" w:rsidRPr="00E45813"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E45813">
        <w:rPr>
          <w:rFonts w:ascii="Times New Roman" w:eastAsia="Times New Roman" w:hAnsi="Times New Roman" w:cs="Times New Roman"/>
          <w:kern w:val="0"/>
          <w:sz w:val="24"/>
          <w:szCs w:val="24"/>
          <w14:ligatures w14:val="none"/>
        </w:rPr>
        <w:t>esitama tellijale punktis 4.2.1</w:t>
      </w:r>
      <w:r w:rsidR="002C686B" w:rsidRPr="00E45813">
        <w:rPr>
          <w:rFonts w:ascii="Times New Roman" w:eastAsia="Times New Roman" w:hAnsi="Times New Roman" w:cs="Times New Roman"/>
          <w:kern w:val="0"/>
          <w:sz w:val="24"/>
          <w:szCs w:val="24"/>
          <w14:ligatures w14:val="none"/>
        </w:rPr>
        <w:t>7</w:t>
      </w:r>
      <w:r w:rsidRPr="00E45813">
        <w:rPr>
          <w:rFonts w:ascii="Times New Roman" w:eastAsia="Times New Roman" w:hAnsi="Times New Roman" w:cs="Times New Roman"/>
          <w:kern w:val="0"/>
          <w:sz w:val="24"/>
          <w:szCs w:val="24"/>
          <w14:ligatures w14:val="none"/>
        </w:rPr>
        <w:t xml:space="preserve"> nimetatud teabe ka iga alltöövõtja kohta, kes osaleb lepingu täitmisel ja kelle kohta pole hankijale lepingu täitmise alustamise ajaks punktis</w:t>
      </w:r>
      <w:r w:rsidR="001F0DFF" w:rsidRPr="00E45813">
        <w:rPr>
          <w:rFonts w:ascii="Times New Roman" w:eastAsia="Times New Roman" w:hAnsi="Times New Roman" w:cs="Times New Roman"/>
          <w:kern w:val="0"/>
          <w:sz w:val="24"/>
          <w:szCs w:val="24"/>
          <w14:ligatures w14:val="none"/>
        </w:rPr>
        <w:t xml:space="preserve"> </w:t>
      </w:r>
      <w:r w:rsidRPr="00E45813">
        <w:rPr>
          <w:rFonts w:ascii="Times New Roman" w:eastAsia="Times New Roman" w:hAnsi="Times New Roman" w:cs="Times New Roman"/>
          <w:kern w:val="0"/>
          <w:sz w:val="24"/>
          <w:szCs w:val="24"/>
          <w14:ligatures w14:val="none"/>
        </w:rPr>
        <w:t>4.2.1</w:t>
      </w:r>
      <w:r w:rsidR="002C686B" w:rsidRPr="00E45813">
        <w:rPr>
          <w:rFonts w:ascii="Times New Roman" w:eastAsia="Times New Roman" w:hAnsi="Times New Roman" w:cs="Times New Roman"/>
          <w:kern w:val="0"/>
          <w:sz w:val="24"/>
          <w:szCs w:val="24"/>
          <w14:ligatures w14:val="none"/>
        </w:rPr>
        <w:t>7</w:t>
      </w:r>
      <w:r w:rsidRPr="00E45813">
        <w:rPr>
          <w:rFonts w:ascii="Times New Roman" w:eastAsia="Times New Roman" w:hAnsi="Times New Roman" w:cs="Times New Roman"/>
          <w:kern w:val="0"/>
          <w:sz w:val="24"/>
          <w:szCs w:val="24"/>
          <w14:ligatures w14:val="none"/>
        </w:rPr>
        <w:t>. nimetatud teavet esitatud;</w:t>
      </w:r>
    </w:p>
    <w:p w14:paraId="23DEA676" w14:textId="77777777" w:rsidR="00B67FD5" w:rsidRDefault="00D329E1" w:rsidP="00572CA1">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AB703C">
        <w:rPr>
          <w:rFonts w:ascii="Times New Roman" w:eastAsia="Times New Roman" w:hAnsi="Times New Roman" w:cs="Times New Roman"/>
          <w:kern w:val="0"/>
          <w:sz w:val="24"/>
          <w:szCs w:val="24"/>
          <w14:ligatures w14:val="none"/>
        </w:rPr>
        <w:t>esitama tellijale andmed lepingu selle osa suuruse ja iseloomu kohta, mille suhtes ta kavatseb ta sõlmida alltöövõtulepinguid koos kavandatavate alltöövõtjate nimede, kontaktandmed ja teabega nende seaduslike esindajate kohta.</w:t>
      </w:r>
    </w:p>
    <w:p w14:paraId="236CEE68" w14:textId="77777777" w:rsidR="000677A5" w:rsidRDefault="000677A5" w:rsidP="000677A5">
      <w:pPr>
        <w:pStyle w:val="Loendilik"/>
        <w:widowControl w:val="0"/>
        <w:spacing w:after="120" w:line="240" w:lineRule="auto"/>
        <w:jc w:val="both"/>
        <w:rPr>
          <w:rFonts w:ascii="Times New Roman" w:eastAsia="Times New Roman" w:hAnsi="Times New Roman" w:cs="Times New Roman"/>
          <w:i/>
          <w:kern w:val="0"/>
          <w:sz w:val="24"/>
          <w:szCs w:val="24"/>
          <w14:ligatures w14:val="none"/>
        </w:rPr>
      </w:pPr>
      <w:r w:rsidRPr="000677A5">
        <w:rPr>
          <w:rFonts w:ascii="Times New Roman" w:eastAsia="Times New Roman" w:hAnsi="Times New Roman" w:cs="Times New Roman"/>
          <w:i/>
          <w:kern w:val="0"/>
          <w:sz w:val="24"/>
          <w:szCs w:val="24"/>
          <w14:ligatures w14:val="none"/>
        </w:rPr>
        <w:t>ja juhul, kui hankemenetluses tugineti kvalifitseerimise tingimuste vastavuse tõendamiseks teis(t)e ettevõtja(te) vahenditele, siis:</w:t>
      </w:r>
    </w:p>
    <w:p w14:paraId="52E52060" w14:textId="77777777" w:rsidR="000677A5" w:rsidRDefault="000677A5" w:rsidP="000677A5">
      <w:pPr>
        <w:pStyle w:val="Loendilik"/>
        <w:widowControl w:val="0"/>
        <w:spacing w:after="120" w:line="240" w:lineRule="auto"/>
        <w:ind w:left="1080"/>
        <w:jc w:val="both"/>
        <w:rPr>
          <w:rFonts w:ascii="Times New Roman" w:eastAsia="Times New Roman" w:hAnsi="Times New Roman" w:cs="Times New Roman"/>
          <w:kern w:val="0"/>
          <w:sz w:val="24"/>
          <w:szCs w:val="24"/>
          <w14:ligatures w14:val="none"/>
        </w:rPr>
      </w:pPr>
    </w:p>
    <w:p w14:paraId="2BBB3355" w14:textId="5C9381CF" w:rsidR="005B155F" w:rsidRPr="00BF70BC" w:rsidRDefault="00B67FD5" w:rsidP="00BF70BC">
      <w:pPr>
        <w:pStyle w:val="Loendilik"/>
        <w:widowControl w:val="0"/>
        <w:numPr>
          <w:ilvl w:val="2"/>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67FD5">
        <w:rPr>
          <w:rFonts w:ascii="Times New Roman" w:eastAsia="Times New Roman" w:hAnsi="Times New Roman" w:cs="Times New Roman"/>
          <w:kern w:val="0"/>
          <w:sz w:val="24"/>
          <w:szCs w:val="24"/>
          <w14:ligatures w14:val="none"/>
        </w:rPr>
        <w:t>tagama, et lepingut täidavad proportsionaalselt vastavas osas töövõtja ülesandel alljärgnev(ad) isik(ud), kelle kvalifikatsioonile on töövõtja hankemenetluses kvalifitseerimisandmete esitamisel tuginenud, alljärgnevalt:</w:t>
      </w:r>
    </w:p>
    <w:tbl>
      <w:tblPr>
        <w:tblStyle w:val="Kontuurtabel"/>
        <w:tblW w:w="0" w:type="auto"/>
        <w:tblInd w:w="709" w:type="dxa"/>
        <w:tblLook w:val="04A0" w:firstRow="1" w:lastRow="0" w:firstColumn="1" w:lastColumn="0" w:noHBand="0" w:noVBand="1"/>
      </w:tblPr>
      <w:tblGrid>
        <w:gridCol w:w="846"/>
        <w:gridCol w:w="1275"/>
        <w:gridCol w:w="1560"/>
        <w:gridCol w:w="2409"/>
        <w:gridCol w:w="2545"/>
      </w:tblGrid>
      <w:tr w:rsidR="00934770" w14:paraId="77B5C728" w14:textId="77777777" w:rsidTr="00934770">
        <w:tc>
          <w:tcPr>
            <w:tcW w:w="846" w:type="dxa"/>
          </w:tcPr>
          <w:p w14:paraId="2E7AA5DB" w14:textId="471650F6" w:rsidR="00934770" w:rsidRDefault="00934770" w:rsidP="00934770">
            <w:pPr>
              <w:pStyle w:val="Loendilik"/>
              <w:widowControl w:val="0"/>
              <w:spacing w:after="120" w:line="240" w:lineRule="atLeast"/>
              <w:ind w:left="0"/>
              <w:jc w:val="both"/>
              <w:rPr>
                <w:sz w:val="24"/>
                <w:szCs w:val="24"/>
              </w:rPr>
            </w:pPr>
            <w:r>
              <w:rPr>
                <w:sz w:val="24"/>
                <w:szCs w:val="24"/>
              </w:rPr>
              <w:t>Jrk nr</w:t>
            </w:r>
          </w:p>
        </w:tc>
        <w:tc>
          <w:tcPr>
            <w:tcW w:w="1275" w:type="dxa"/>
          </w:tcPr>
          <w:p w14:paraId="3239A04C" w14:textId="43CF3843" w:rsidR="00934770" w:rsidRDefault="00934770" w:rsidP="00934770">
            <w:pPr>
              <w:pStyle w:val="Loendilik"/>
              <w:widowControl w:val="0"/>
              <w:spacing w:after="120" w:line="240" w:lineRule="atLeast"/>
              <w:ind w:left="0"/>
              <w:jc w:val="both"/>
              <w:rPr>
                <w:sz w:val="24"/>
                <w:szCs w:val="24"/>
              </w:rPr>
            </w:pPr>
            <w:r>
              <w:rPr>
                <w:sz w:val="24"/>
                <w:szCs w:val="24"/>
              </w:rPr>
              <w:t>Nimi</w:t>
            </w:r>
          </w:p>
        </w:tc>
        <w:tc>
          <w:tcPr>
            <w:tcW w:w="1560" w:type="dxa"/>
          </w:tcPr>
          <w:p w14:paraId="005E6A0A" w14:textId="77777777" w:rsidR="00934770" w:rsidRPr="005B155F" w:rsidRDefault="00934770" w:rsidP="00934770">
            <w:pPr>
              <w:widowControl w:val="0"/>
              <w:tabs>
                <w:tab w:val="left" w:pos="567"/>
              </w:tabs>
              <w:spacing w:after="120"/>
              <w:rPr>
                <w:sz w:val="24"/>
                <w:szCs w:val="24"/>
              </w:rPr>
            </w:pPr>
            <w:r w:rsidRPr="005B155F">
              <w:rPr>
                <w:sz w:val="24"/>
                <w:szCs w:val="24"/>
              </w:rPr>
              <w:t>Registrikood/</w:t>
            </w:r>
          </w:p>
          <w:p w14:paraId="67C74000" w14:textId="4116B722" w:rsidR="00934770" w:rsidRDefault="00934770" w:rsidP="00934770">
            <w:pPr>
              <w:pStyle w:val="Loendilik"/>
              <w:widowControl w:val="0"/>
              <w:spacing w:after="120" w:line="240" w:lineRule="atLeast"/>
              <w:ind w:left="0"/>
              <w:jc w:val="both"/>
              <w:rPr>
                <w:sz w:val="24"/>
                <w:szCs w:val="24"/>
              </w:rPr>
            </w:pPr>
            <w:r w:rsidRPr="005B155F">
              <w:rPr>
                <w:sz w:val="24"/>
                <w:szCs w:val="24"/>
              </w:rPr>
              <w:t>isikukood</w:t>
            </w:r>
          </w:p>
        </w:tc>
        <w:tc>
          <w:tcPr>
            <w:tcW w:w="2409" w:type="dxa"/>
          </w:tcPr>
          <w:p w14:paraId="61EF2946" w14:textId="22403A5C" w:rsidR="00934770" w:rsidRDefault="00934770" w:rsidP="00934770">
            <w:pPr>
              <w:pStyle w:val="Loendilik"/>
              <w:widowControl w:val="0"/>
              <w:spacing w:after="120" w:line="240" w:lineRule="atLeast"/>
              <w:ind w:left="0"/>
              <w:jc w:val="both"/>
              <w:rPr>
                <w:sz w:val="24"/>
                <w:szCs w:val="24"/>
              </w:rPr>
            </w:pPr>
            <w:r w:rsidRPr="005B155F">
              <w:rPr>
                <w:sz w:val="24"/>
                <w:szCs w:val="24"/>
              </w:rPr>
              <w:t>Vahendid, mille osas tugineti kvalifitseerimisel (kirjeldada)</w:t>
            </w:r>
          </w:p>
        </w:tc>
        <w:tc>
          <w:tcPr>
            <w:tcW w:w="2545" w:type="dxa"/>
          </w:tcPr>
          <w:p w14:paraId="2F0F4423" w14:textId="013959D4" w:rsidR="00934770" w:rsidRDefault="00934770" w:rsidP="00934770">
            <w:pPr>
              <w:pStyle w:val="Loendilik"/>
              <w:widowControl w:val="0"/>
              <w:spacing w:after="120" w:line="240" w:lineRule="atLeast"/>
              <w:ind w:left="0"/>
              <w:jc w:val="both"/>
              <w:rPr>
                <w:sz w:val="24"/>
                <w:szCs w:val="24"/>
              </w:rPr>
            </w:pPr>
            <w:r w:rsidRPr="005B155F">
              <w:rPr>
                <w:sz w:val="24"/>
                <w:szCs w:val="24"/>
              </w:rPr>
              <w:t>Roll lepingu täitmisel vastavalt vahenditele, mille osas tugineti kvalifitseerimisel (kirjeldada)</w:t>
            </w:r>
          </w:p>
        </w:tc>
      </w:tr>
      <w:tr w:rsidR="00934770" w14:paraId="4C85D983" w14:textId="77777777" w:rsidTr="00934770">
        <w:tc>
          <w:tcPr>
            <w:tcW w:w="846" w:type="dxa"/>
          </w:tcPr>
          <w:p w14:paraId="13A63E93" w14:textId="77777777" w:rsidR="00934770" w:rsidRDefault="00934770" w:rsidP="00934770">
            <w:pPr>
              <w:pStyle w:val="Loendilik"/>
              <w:widowControl w:val="0"/>
              <w:spacing w:after="120" w:line="240" w:lineRule="atLeast"/>
              <w:ind w:left="0"/>
              <w:jc w:val="both"/>
              <w:rPr>
                <w:sz w:val="24"/>
                <w:szCs w:val="24"/>
              </w:rPr>
            </w:pPr>
          </w:p>
        </w:tc>
        <w:tc>
          <w:tcPr>
            <w:tcW w:w="1275" w:type="dxa"/>
          </w:tcPr>
          <w:p w14:paraId="6BBB3663" w14:textId="77777777" w:rsidR="00934770" w:rsidRDefault="00934770" w:rsidP="00934770">
            <w:pPr>
              <w:pStyle w:val="Loendilik"/>
              <w:widowControl w:val="0"/>
              <w:spacing w:after="120" w:line="240" w:lineRule="atLeast"/>
              <w:ind w:left="0"/>
              <w:jc w:val="both"/>
              <w:rPr>
                <w:sz w:val="24"/>
                <w:szCs w:val="24"/>
              </w:rPr>
            </w:pPr>
          </w:p>
        </w:tc>
        <w:tc>
          <w:tcPr>
            <w:tcW w:w="1560" w:type="dxa"/>
          </w:tcPr>
          <w:p w14:paraId="08225B85" w14:textId="77777777" w:rsidR="00934770" w:rsidRDefault="00934770" w:rsidP="00934770">
            <w:pPr>
              <w:pStyle w:val="Loendilik"/>
              <w:widowControl w:val="0"/>
              <w:spacing w:after="120" w:line="240" w:lineRule="atLeast"/>
              <w:ind w:left="0"/>
              <w:jc w:val="both"/>
              <w:rPr>
                <w:sz w:val="24"/>
                <w:szCs w:val="24"/>
              </w:rPr>
            </w:pPr>
          </w:p>
        </w:tc>
        <w:tc>
          <w:tcPr>
            <w:tcW w:w="2409" w:type="dxa"/>
          </w:tcPr>
          <w:p w14:paraId="291DB1FE" w14:textId="77777777" w:rsidR="00934770" w:rsidRDefault="00934770" w:rsidP="00934770">
            <w:pPr>
              <w:pStyle w:val="Loendilik"/>
              <w:widowControl w:val="0"/>
              <w:spacing w:after="120" w:line="240" w:lineRule="atLeast"/>
              <w:ind w:left="0"/>
              <w:jc w:val="both"/>
              <w:rPr>
                <w:sz w:val="24"/>
                <w:szCs w:val="24"/>
              </w:rPr>
            </w:pPr>
          </w:p>
        </w:tc>
        <w:tc>
          <w:tcPr>
            <w:tcW w:w="2545" w:type="dxa"/>
          </w:tcPr>
          <w:p w14:paraId="73422B59" w14:textId="77777777" w:rsidR="00934770" w:rsidRDefault="00934770" w:rsidP="00934770">
            <w:pPr>
              <w:pStyle w:val="Loendilik"/>
              <w:widowControl w:val="0"/>
              <w:spacing w:after="120" w:line="240" w:lineRule="atLeast"/>
              <w:ind w:left="0"/>
              <w:jc w:val="both"/>
              <w:rPr>
                <w:sz w:val="24"/>
                <w:szCs w:val="24"/>
              </w:rPr>
            </w:pPr>
          </w:p>
        </w:tc>
      </w:tr>
      <w:tr w:rsidR="00934770" w14:paraId="30A9DBC4" w14:textId="77777777" w:rsidTr="00934770">
        <w:tc>
          <w:tcPr>
            <w:tcW w:w="846" w:type="dxa"/>
          </w:tcPr>
          <w:p w14:paraId="45F64AE2" w14:textId="77777777" w:rsidR="00934770" w:rsidRDefault="00934770" w:rsidP="00934770">
            <w:pPr>
              <w:pStyle w:val="Loendilik"/>
              <w:widowControl w:val="0"/>
              <w:spacing w:after="120" w:line="240" w:lineRule="atLeast"/>
              <w:ind w:left="0"/>
              <w:jc w:val="both"/>
              <w:rPr>
                <w:sz w:val="24"/>
                <w:szCs w:val="24"/>
              </w:rPr>
            </w:pPr>
          </w:p>
        </w:tc>
        <w:tc>
          <w:tcPr>
            <w:tcW w:w="1275" w:type="dxa"/>
          </w:tcPr>
          <w:p w14:paraId="14A3A735" w14:textId="77777777" w:rsidR="00934770" w:rsidRDefault="00934770" w:rsidP="00934770">
            <w:pPr>
              <w:pStyle w:val="Loendilik"/>
              <w:widowControl w:val="0"/>
              <w:spacing w:after="120" w:line="240" w:lineRule="atLeast"/>
              <w:ind w:left="0"/>
              <w:jc w:val="both"/>
              <w:rPr>
                <w:sz w:val="24"/>
                <w:szCs w:val="24"/>
              </w:rPr>
            </w:pPr>
          </w:p>
        </w:tc>
        <w:tc>
          <w:tcPr>
            <w:tcW w:w="1560" w:type="dxa"/>
          </w:tcPr>
          <w:p w14:paraId="65524D54" w14:textId="77777777" w:rsidR="00934770" w:rsidRDefault="00934770" w:rsidP="00934770">
            <w:pPr>
              <w:pStyle w:val="Loendilik"/>
              <w:widowControl w:val="0"/>
              <w:spacing w:after="120" w:line="240" w:lineRule="atLeast"/>
              <w:ind w:left="0"/>
              <w:jc w:val="both"/>
              <w:rPr>
                <w:sz w:val="24"/>
                <w:szCs w:val="24"/>
              </w:rPr>
            </w:pPr>
          </w:p>
        </w:tc>
        <w:tc>
          <w:tcPr>
            <w:tcW w:w="2409" w:type="dxa"/>
          </w:tcPr>
          <w:p w14:paraId="216D8EBF" w14:textId="77777777" w:rsidR="00934770" w:rsidRDefault="00934770" w:rsidP="00934770">
            <w:pPr>
              <w:pStyle w:val="Loendilik"/>
              <w:widowControl w:val="0"/>
              <w:spacing w:after="120" w:line="240" w:lineRule="atLeast"/>
              <w:ind w:left="0"/>
              <w:jc w:val="both"/>
              <w:rPr>
                <w:sz w:val="24"/>
                <w:szCs w:val="24"/>
              </w:rPr>
            </w:pPr>
          </w:p>
        </w:tc>
        <w:tc>
          <w:tcPr>
            <w:tcW w:w="2545" w:type="dxa"/>
          </w:tcPr>
          <w:p w14:paraId="0309F933" w14:textId="77777777" w:rsidR="00934770" w:rsidRDefault="00934770" w:rsidP="00934770">
            <w:pPr>
              <w:pStyle w:val="Loendilik"/>
              <w:widowControl w:val="0"/>
              <w:spacing w:after="120" w:line="240" w:lineRule="atLeast"/>
              <w:ind w:left="0"/>
              <w:jc w:val="both"/>
              <w:rPr>
                <w:sz w:val="24"/>
                <w:szCs w:val="24"/>
              </w:rPr>
            </w:pPr>
          </w:p>
        </w:tc>
      </w:tr>
    </w:tbl>
    <w:p w14:paraId="57290FB7" w14:textId="77777777" w:rsidR="005B155F" w:rsidRDefault="005B155F" w:rsidP="005B155F">
      <w:pPr>
        <w:pStyle w:val="Loendilik"/>
        <w:widowControl w:val="0"/>
        <w:spacing w:after="120" w:line="240" w:lineRule="atLeast"/>
        <w:ind w:left="709"/>
        <w:jc w:val="both"/>
        <w:rPr>
          <w:rFonts w:ascii="Times New Roman" w:eastAsia="Times New Roman" w:hAnsi="Times New Roman" w:cs="Times New Roman"/>
          <w:kern w:val="0"/>
          <w:sz w:val="24"/>
          <w:szCs w:val="24"/>
          <w14:ligatures w14:val="none"/>
        </w:rPr>
      </w:pPr>
    </w:p>
    <w:p w14:paraId="7431CCBA" w14:textId="77777777" w:rsidR="00D329E1" w:rsidRPr="00CE74D3" w:rsidRDefault="00D329E1" w:rsidP="005B155F">
      <w:pPr>
        <w:pStyle w:val="Loendilik"/>
        <w:widowControl w:val="0"/>
        <w:tabs>
          <w:tab w:val="left" w:pos="567"/>
        </w:tabs>
        <w:spacing w:after="120" w:line="240" w:lineRule="auto"/>
        <w:ind w:left="709"/>
        <w:jc w:val="both"/>
        <w:rPr>
          <w:rFonts w:ascii="Times New Roman" w:eastAsia="Times New Roman" w:hAnsi="Times New Roman" w:cs="Times New Roman"/>
          <w:i/>
          <w:kern w:val="0"/>
          <w:sz w:val="24"/>
          <w:szCs w:val="24"/>
          <w14:ligatures w14:val="none"/>
        </w:rPr>
      </w:pPr>
      <w:r w:rsidRPr="00CE74D3">
        <w:rPr>
          <w:rFonts w:ascii="Times New Roman" w:eastAsia="Times New Roman" w:hAnsi="Times New Roman" w:cs="Times New Roman"/>
          <w:i/>
          <w:kern w:val="0"/>
          <w:sz w:val="24"/>
          <w:szCs w:val="24"/>
          <w14:ligatures w14:val="none"/>
        </w:rPr>
        <w:t>*vajadusel lisada ridu</w:t>
      </w:r>
    </w:p>
    <w:p w14:paraId="38DEDA33" w14:textId="26EF1BA9" w:rsidR="00D329E1" w:rsidRDefault="000677A5" w:rsidP="001135E0">
      <w:pPr>
        <w:pStyle w:val="Loendilik"/>
        <w:widowControl w:val="0"/>
        <w:numPr>
          <w:ilvl w:val="2"/>
          <w:numId w:val="9"/>
        </w:numPr>
        <w:spacing w:after="120" w:line="240" w:lineRule="auto"/>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kern w:val="0"/>
          <w:sz w:val="24"/>
          <w:szCs w:val="24"/>
          <w14:ligatures w14:val="none"/>
        </w:rPr>
        <w:t>tagama, et töövõtja ja teised ettevõtjad vastutavad solidaarselt lepingu selle osa või osade täitmise eest, mille suhtes vastava teise ettevõtja vahenditele tugineti.</w:t>
      </w:r>
    </w:p>
    <w:p w14:paraId="2A8723C3" w14:textId="77777777" w:rsidR="001135E0" w:rsidRPr="001135E0" w:rsidRDefault="001135E0" w:rsidP="001135E0">
      <w:pPr>
        <w:pStyle w:val="Loendilik"/>
        <w:widowControl w:val="0"/>
        <w:spacing w:after="120" w:line="240" w:lineRule="auto"/>
        <w:ind w:left="1080"/>
        <w:jc w:val="both"/>
        <w:rPr>
          <w:rFonts w:ascii="Times New Roman" w:eastAsia="Times New Roman" w:hAnsi="Times New Roman" w:cs="Times New Roman"/>
          <w:kern w:val="0"/>
          <w:sz w:val="24"/>
          <w:szCs w:val="24"/>
          <w14:ligatures w14:val="none"/>
        </w:rPr>
      </w:pPr>
    </w:p>
    <w:p w14:paraId="6E0FFBA2" w14:textId="77777777" w:rsidR="00572CA1" w:rsidRDefault="00D329E1" w:rsidP="00572CA1">
      <w:pPr>
        <w:pStyle w:val="Loendilik"/>
        <w:widowControl w:val="0"/>
        <w:numPr>
          <w:ilvl w:val="0"/>
          <w:numId w:val="9"/>
        </w:numPr>
        <w:spacing w:after="120" w:line="240" w:lineRule="auto"/>
        <w:rPr>
          <w:rFonts w:ascii="Times New Roman" w:eastAsia="Times New Roman" w:hAnsi="Times New Roman" w:cs="Times New Roman"/>
          <w:b/>
          <w:bCs/>
          <w:kern w:val="0"/>
          <w:sz w:val="24"/>
          <w:szCs w:val="24"/>
          <w14:ligatures w14:val="none"/>
        </w:rPr>
      </w:pPr>
      <w:r w:rsidRPr="00572CA1">
        <w:rPr>
          <w:rFonts w:ascii="Times New Roman" w:eastAsia="Times New Roman" w:hAnsi="Times New Roman" w:cs="Times New Roman"/>
          <w:b/>
          <w:bCs/>
          <w:kern w:val="0"/>
          <w:sz w:val="24"/>
          <w:szCs w:val="24"/>
          <w14:ligatures w14:val="none"/>
        </w:rPr>
        <w:t xml:space="preserve">Töö üleandmine ja vastuvõtmine </w:t>
      </w:r>
    </w:p>
    <w:p w14:paraId="653E4B84" w14:textId="38DD5F69" w:rsidR="00572CA1"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 xml:space="preserve">Töövõtja annab tellijale lõplikult valmis töö üle hiljemalt </w:t>
      </w:r>
      <w:sdt>
        <w:sdtPr>
          <w:rPr>
            <w:rFonts w:ascii="Times New Roman" w:eastAsia="Times New Roman" w:hAnsi="Times New Roman" w:cs="Times New Roman"/>
            <w:i/>
            <w:iCs/>
            <w:kern w:val="0"/>
            <w:sz w:val="24"/>
            <w:szCs w:val="24"/>
            <w14:ligatures w14:val="none"/>
          </w:rPr>
          <w:alias w:val="Vali kuupäev"/>
          <w:tag w:val="Vali kuupäev"/>
          <w:id w:val="-1525553681"/>
          <w:placeholder>
            <w:docPart w:val="E586C3F4A2944B7E927431AEF1114F36"/>
          </w:placeholder>
          <w:date>
            <w:dateFormat w:val="d.MM.yyyy"/>
            <w:lid w:val="et-EE"/>
            <w:storeMappedDataAs w:val="dateTime"/>
            <w:calendar w:val="gregorian"/>
          </w:date>
        </w:sdtPr>
        <w:sdtContent>
          <w:r w:rsidR="00427843" w:rsidRPr="001135E0">
            <w:rPr>
              <w:rFonts w:ascii="Times New Roman" w:eastAsia="Times New Roman" w:hAnsi="Times New Roman" w:cs="Times New Roman"/>
              <w:i/>
              <w:iCs/>
              <w:kern w:val="0"/>
              <w:sz w:val="24"/>
              <w:szCs w:val="24"/>
              <w14:ligatures w14:val="none"/>
            </w:rPr>
            <w:t>lisa kuupäev</w:t>
          </w:r>
        </w:sdtContent>
      </w:sdt>
      <w:r w:rsidRPr="001135E0">
        <w:rPr>
          <w:rFonts w:ascii="Times New Roman" w:eastAsia="Times New Roman" w:hAnsi="Times New Roman" w:cs="Times New Roman"/>
          <w:kern w:val="0"/>
          <w:sz w:val="24"/>
          <w:szCs w:val="24"/>
          <w14:ligatures w14:val="none"/>
        </w:rPr>
        <w:t>.</w:t>
      </w:r>
      <w:r w:rsidRPr="00832948">
        <w:rPr>
          <w:rFonts w:ascii="Times New Roman" w:eastAsia="Times New Roman" w:hAnsi="Times New Roman" w:cs="Times New Roman"/>
          <w:kern w:val="0"/>
          <w:sz w:val="24"/>
          <w:szCs w:val="24"/>
          <w14:ligatures w14:val="none"/>
        </w:rPr>
        <w:t xml:space="preserve"> </w:t>
      </w:r>
    </w:p>
    <w:p w14:paraId="0057B126" w14:textId="77777777" w:rsidR="00572CA1"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Pooled võivad kokku leppida tehtud tööde etapiviisilises vastuvõtmises. Seda ei loeta tööde lõplikuks üleandmiseks tellijale ega tööde osas riisiko üleminemiseks tellijale</w:t>
      </w:r>
      <w:r w:rsidR="00572CA1" w:rsidRPr="00832948">
        <w:rPr>
          <w:rFonts w:ascii="Times New Roman" w:eastAsia="Times New Roman" w:hAnsi="Times New Roman" w:cs="Times New Roman"/>
          <w:kern w:val="0"/>
          <w:sz w:val="24"/>
          <w:szCs w:val="24"/>
          <w14:ligatures w14:val="none"/>
        </w:rPr>
        <w:t>.</w:t>
      </w:r>
    </w:p>
    <w:p w14:paraId="41CD15DB" w14:textId="77777777" w:rsidR="00572CA1"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Tellija on kohustatud hiljemalt 14 (neljateistkümne) kalendripäeva jooksul peale töö lõpetamise teate saamist tööobjekti üle vaatama.</w:t>
      </w:r>
    </w:p>
    <w:p w14:paraId="07B2B152"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Pooled vormistavad tööde vastuvõtmise akti peale tööobjekti ülevaatamist ning töö kvaliteedi hindamist hiljemalt 7 (seitsme) kalendripäeva jooksul.</w:t>
      </w:r>
    </w:p>
    <w:p w14:paraId="37FC19F8"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 xml:space="preserve">Tööde vastuvõtmise aktile kirjutavad alla poolte esindajad. </w:t>
      </w:r>
    </w:p>
    <w:p w14:paraId="60CF113B"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Pärast töö vastuvõtmist tellija poolt on töövõtjal õigus lepinguga kokkulepitud tasule.</w:t>
      </w:r>
    </w:p>
    <w:p w14:paraId="54A5086C"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Töövõtja annab töödele garantii tähtajaga kaks aastat arvates töö vastuvõtmise akti allkirjastamisest tellija poolt. Garantiiaja jooksul kohustub töövõtja omal kulul ja vahenditega kõrvaldama töös esinevad puudused.</w:t>
      </w:r>
    </w:p>
    <w:p w14:paraId="5E4F103A" w14:textId="72D6CEB5"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 xml:space="preserve">Töö teostamise ja garantiiaja kestel ilmnenud või tekkinud, töövõtja poolt või tema korraldusel teostatud tööde lepingutingimustele mittevastavused kõrvaldab töövõtja omal kulul viivitamatult pärast nende avastamist tellija poolt ja vastava teate </w:t>
      </w:r>
      <w:r w:rsidR="00832948">
        <w:rPr>
          <w:rFonts w:ascii="Times New Roman" w:eastAsia="Times New Roman" w:hAnsi="Times New Roman" w:cs="Times New Roman"/>
          <w:kern w:val="0"/>
          <w:sz w:val="24"/>
          <w:szCs w:val="24"/>
          <w14:ligatures w14:val="none"/>
        </w:rPr>
        <w:t xml:space="preserve">saatmist </w:t>
      </w:r>
      <w:r w:rsidRPr="00832948">
        <w:rPr>
          <w:rFonts w:ascii="Times New Roman" w:eastAsia="Times New Roman" w:hAnsi="Times New Roman" w:cs="Times New Roman"/>
          <w:kern w:val="0"/>
          <w:sz w:val="24"/>
          <w:szCs w:val="24"/>
          <w14:ligatures w14:val="none"/>
        </w:rPr>
        <w:t>töövõtjale. Tellija kohustub garantiitöö üle vaatama 14 (neliteist) tööpäeva jooksul.</w:t>
      </w:r>
    </w:p>
    <w:p w14:paraId="09C04669"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Tellija esitab töövõtjale oma pretensioonid seoses töö mittevastavusega lepingule 10 (kümne) tööpäeva jooksul arvates mittevastavuse avastamisest tellija poolt.</w:t>
      </w:r>
    </w:p>
    <w:p w14:paraId="7B6C8CB6"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Mittevastavuse kõrvaldamise tähtaeg lepitakse poolte poolt kokku kahepoolselt allkirjastatud garantiiaktis peale tööde mahu hindamist töövõtja poolt.</w:t>
      </w:r>
    </w:p>
    <w:p w14:paraId="6CE96F72" w14:textId="77777777"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Töövõtja on kohustatud reageerima tellija pretensioonile töö puuduste kohta 3 (kolme) tööpäeva jooksul arvates tellija vastava pretensiooni saamisest.</w:t>
      </w:r>
    </w:p>
    <w:p w14:paraId="5AA480CF" w14:textId="1E082E8B" w:rsidR="00667C75"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Kui töövõtja keeldub punktis 5.10 nimetatud aktile alla kirjutamast või ei kõrvalda eeltoodud mittevastavusi õigeaegselt, on tellijal õigus eeltoodud mittevastavused ise kõrvaldada ning töövõtja on kohustatud tellijale hüvitama kõik nimetatud mittevastavuste kõrvaldamisega seonduvad kulud vastavalt tellija poolt esitatud arvetele. Töövõtja tasub nimetatud arved 15 (viieteistkümne) kalendripäeva jooksul</w:t>
      </w:r>
      <w:r w:rsidR="00667C75" w:rsidRPr="00832948">
        <w:rPr>
          <w:rFonts w:ascii="Times New Roman" w:eastAsia="Times New Roman" w:hAnsi="Times New Roman" w:cs="Times New Roman"/>
          <w:kern w:val="0"/>
          <w:sz w:val="24"/>
          <w:szCs w:val="24"/>
          <w14:ligatures w14:val="none"/>
        </w:rPr>
        <w:t>.</w:t>
      </w:r>
    </w:p>
    <w:p w14:paraId="3570255D" w14:textId="73EE74EA" w:rsidR="00D329E1" w:rsidRPr="00832948" w:rsidRDefault="00D329E1" w:rsidP="00D408B8">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832948">
        <w:rPr>
          <w:rFonts w:ascii="Times New Roman" w:eastAsia="Times New Roman" w:hAnsi="Times New Roman" w:cs="Times New Roman"/>
          <w:kern w:val="0"/>
          <w:sz w:val="24"/>
          <w:szCs w:val="24"/>
          <w14:ligatures w14:val="none"/>
        </w:rPr>
        <w:t>Garantiitööde üleandmisel vormistab töövõtja vastava akti, olles eelnevalt teostatud töö üle vaadanud. Sõltumata teostatud töö iseloomust, kontrollib ja annab teostatud tööd tellijale üle töövõtja esindaja. Tellija ei võta vastavaid töid vastu töövõtja alltöövõtjalt</w:t>
      </w:r>
      <w:r w:rsidR="00667C75" w:rsidRPr="00832948">
        <w:rPr>
          <w:rFonts w:ascii="Times New Roman" w:eastAsia="Times New Roman" w:hAnsi="Times New Roman" w:cs="Times New Roman"/>
          <w:kern w:val="0"/>
          <w:sz w:val="24"/>
          <w:szCs w:val="24"/>
          <w14:ligatures w14:val="none"/>
        </w:rPr>
        <w:t>.</w:t>
      </w:r>
    </w:p>
    <w:p w14:paraId="3E76F956" w14:textId="77777777" w:rsidR="005B155F" w:rsidRPr="00CE74D3" w:rsidRDefault="005B155F" w:rsidP="00CE74D3">
      <w:pPr>
        <w:widowControl w:val="0"/>
        <w:spacing w:after="120" w:line="240" w:lineRule="auto"/>
        <w:ind w:left="709" w:hanging="709"/>
        <w:jc w:val="both"/>
        <w:rPr>
          <w:rFonts w:ascii="Times New Roman" w:eastAsia="Times New Roman" w:hAnsi="Times New Roman" w:cs="Times New Roman"/>
          <w:i/>
          <w:iCs/>
          <w:kern w:val="0"/>
          <w:sz w:val="24"/>
          <w:szCs w:val="24"/>
          <w14:ligatures w14:val="none"/>
        </w:rPr>
      </w:pPr>
    </w:p>
    <w:p w14:paraId="4053F77A" w14:textId="77777777" w:rsidR="00BD6C26" w:rsidRPr="00BD6C26" w:rsidRDefault="00D329E1" w:rsidP="00BD6C26">
      <w:pPr>
        <w:pStyle w:val="Loendilik"/>
        <w:widowControl w:val="0"/>
        <w:numPr>
          <w:ilvl w:val="0"/>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CE74D3">
        <w:rPr>
          <w:rFonts w:ascii="Times New Roman" w:eastAsia="Times New Roman" w:hAnsi="Times New Roman" w:cs="Times New Roman"/>
          <w:b/>
          <w:bCs/>
          <w:kern w:val="0"/>
          <w:sz w:val="24"/>
          <w:szCs w:val="24"/>
          <w14:ligatures w14:val="none"/>
        </w:rPr>
        <w:t>Lepingu maksumus</w:t>
      </w:r>
    </w:p>
    <w:p w14:paraId="77FBE421"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t xml:space="preserve">Lepingu kogumaksumus on ________ eurot (summa sõnadega), millele lisandub käibemaks seaduses sätestatud määras. Lepingu kogumaksumus võib suureneda või väheneda tingituna töömahtude suurendamisest (lisatööde tellimisest) või vähendamisest tellija poolt või tegelikult teostatud ja aktiga vastuvõetud tööde mahtude suurenemisest või vähenemisest võrreldes algselt ettenähtud mahtudega. </w:t>
      </w:r>
      <w:r w:rsidRPr="00BD6C26">
        <w:rPr>
          <w:rFonts w:ascii="Times New Roman" w:eastAsia="Times New Roman" w:hAnsi="Times New Roman" w:cs="Times New Roman"/>
          <w:kern w:val="0"/>
          <w:sz w:val="24"/>
          <w:szCs w:val="24"/>
          <w:lang w:eastAsia="et-EE"/>
          <w14:ligatures w14:val="none"/>
        </w:rPr>
        <w:t xml:space="preserve"> Töömahtude muutus toob endaga kaasa lepingu kogumaksumuse muutuse.</w:t>
      </w:r>
    </w:p>
    <w:p w14:paraId="0C6522A6"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lang w:eastAsia="et-EE"/>
          <w14:ligatures w14:val="none"/>
        </w:rPr>
        <w:t xml:space="preserve">Teostatud tööde mahtude erinevuse puhul ettenähtud mahtudest tasutakse töövõtjale tegelike vastu võetud mahtude järgi. </w:t>
      </w:r>
    </w:p>
    <w:p w14:paraId="1C14C63E"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t>Tellija tasub tehtud tööde eest töövõtja poolt esitatud arve(te) alusel.</w:t>
      </w:r>
    </w:p>
    <w:p w14:paraId="04A6DE94"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t>Arve esitamise aluseks on poolte poolt allkirjastatud tööde vastuvõtmise akt.</w:t>
      </w:r>
    </w:p>
    <w:p w14:paraId="0FA3682B" w14:textId="2BCF111F"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lastRenderedPageBreak/>
        <w:t xml:space="preserve">Maksed sooritatakse tellija poolt töövõtja pangakontole. Töövõtja esitab arve vaid elektrooniliselt. Arve esitamiseks tuleb kasutada elektrooniliste arvete esitamiseks mõeldud raamatupidamistarkvara või raamatupidamistarkvara E-arveldaja, mis asub ettevõtjaportaalis </w:t>
      </w:r>
      <w:hyperlink r:id="rId7" w:history="1">
        <w:r w:rsidR="00BD6C26" w:rsidRPr="00660A4F">
          <w:rPr>
            <w:rStyle w:val="Hperlink"/>
            <w:rFonts w:ascii="Times New Roman" w:eastAsia="Times New Roman" w:hAnsi="Times New Roman" w:cs="Times New Roman"/>
            <w:kern w:val="0"/>
            <w:sz w:val="24"/>
            <w:szCs w:val="24"/>
            <w14:ligatures w14:val="none"/>
          </w:rPr>
          <w:t>https://www.rik.ee/et/e-arveldaja</w:t>
        </w:r>
      </w:hyperlink>
      <w:r w:rsidRPr="00BD6C26">
        <w:rPr>
          <w:rFonts w:ascii="Times New Roman" w:eastAsia="Times New Roman" w:hAnsi="Times New Roman" w:cs="Times New Roman"/>
          <w:kern w:val="0"/>
          <w:sz w:val="24"/>
          <w:szCs w:val="24"/>
          <w14:ligatures w14:val="none"/>
        </w:rPr>
        <w:t>.</w:t>
      </w:r>
    </w:p>
    <w:p w14:paraId="7D27832E"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t>Tellija tasub töövõtjale 10 (kümne) kalendripäeva jooksul alates töövõtja poolt arve väljastamise kuupäevast.</w:t>
      </w:r>
    </w:p>
    <w:p w14:paraId="47864CA1" w14:textId="77777777" w:rsid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lang w:eastAsia="et-EE"/>
          <w14:ligatures w14:val="none"/>
        </w:rPr>
        <w:t>Tellijal on õigus kinni pidada tasu vaegtööde olemasolul vaegtööde maksumuse ulatuses kuni vaegtööde täieliku teostamiseni.</w:t>
      </w:r>
    </w:p>
    <w:p w14:paraId="17AEF397" w14:textId="2D62EF62" w:rsidR="00D329E1" w:rsidRPr="00BD6C26" w:rsidRDefault="00D329E1" w:rsidP="00BD6C26">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BD6C26">
        <w:rPr>
          <w:rFonts w:ascii="Times New Roman" w:eastAsia="Times New Roman" w:hAnsi="Times New Roman" w:cs="Times New Roman"/>
          <w:kern w:val="0"/>
          <w:sz w:val="24"/>
          <w:szCs w:val="24"/>
          <w14:ligatures w14:val="none"/>
        </w:rPr>
        <w:t>Töövõtja poolt kohustuste mittenõuetekohase täitmise korral on tellijal õigus alandada tööde eest tasumisele kuuluvat tasu (ebakvaliteetne töö, pinnase lõhkumine jne). Tasu alandamine toimub võlaõigusseaduse § 112 sätestatud korras.</w:t>
      </w:r>
    </w:p>
    <w:p w14:paraId="2DC3AB84" w14:textId="77777777" w:rsidR="00D329E1" w:rsidRPr="00CE74D3" w:rsidRDefault="00D329E1" w:rsidP="00CE74D3">
      <w:pPr>
        <w:widowControl w:val="0"/>
        <w:spacing w:after="120" w:line="240" w:lineRule="auto"/>
        <w:ind w:left="709" w:hanging="709"/>
        <w:jc w:val="both"/>
        <w:rPr>
          <w:rFonts w:ascii="Times New Roman" w:eastAsia="Times New Roman" w:hAnsi="Times New Roman" w:cs="Times New Roman"/>
          <w:kern w:val="0"/>
          <w:sz w:val="24"/>
          <w:szCs w:val="24"/>
          <w14:ligatures w14:val="none"/>
        </w:rPr>
      </w:pPr>
    </w:p>
    <w:p w14:paraId="3C9629D5" w14:textId="77777777" w:rsidR="00B3004C" w:rsidRDefault="00D329E1" w:rsidP="00B3004C">
      <w:pPr>
        <w:pStyle w:val="Loendilik"/>
        <w:widowControl w:val="0"/>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Poolte vastutus</w:t>
      </w:r>
    </w:p>
    <w:p w14:paraId="45A394B1" w14:textId="77777777" w:rsidR="00B3004C"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et-EE"/>
          <w14:ligatures w14:val="none"/>
        </w:rPr>
        <w:t>Lepingust tulenevate kohustuste täitmata jätmise või mittekohase täitmisega teisele poolele tekitatud otsese varalise kahju eest kannavad pooled täielikku vastutust selle kahju ulatuses.</w:t>
      </w:r>
    </w:p>
    <w:p w14:paraId="3B2FD9D0" w14:textId="77777777" w:rsidR="00B3004C"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et-EE"/>
          <w14:ligatures w14:val="none"/>
        </w:rPr>
        <w:t>Juhul, kui töövõtja viivitab töö teostamisele asumisega, töö teostamisega või valmis töö lõpliku üleandmisega üle lepingu ja/või graafikuga kokkulepitud tähtaja on tellijal õigus nõuda leppetrahvi tasumist, mille suuruseks on 0,15% lepingu kohaselt töövõtjale makstavast tasust töö teostamisele asumisega või valmis töö lõpliku üleandmisega iga viivitatud kalendripäeva eest, kuid kokku mitte rohkem kui 30 (kolmkümmend)% töövõtjale makstavast tasust. Tellijal on õigus töö eest tasumisel teostada tasaarvestus ja vähendada töövõtjale makstavat tasu leppetrahvi summa võrra.</w:t>
      </w:r>
    </w:p>
    <w:p w14:paraId="4D11B59D" w14:textId="77777777" w:rsidR="00B3004C"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et-EE"/>
          <w14:ligatures w14:val="none"/>
        </w:rPr>
        <w:t>Juhul kui Töövõtja rikub konfidentsiaalsuskohustust on Tellijal õigus määrata Töövõtjale leppetrahvi 1500.- eurot rikkumise kohta.</w:t>
      </w:r>
    </w:p>
    <w:p w14:paraId="4498621D" w14:textId="77777777" w:rsidR="005F4BB0"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et-EE"/>
          <w14:ligatures w14:val="none"/>
        </w:rPr>
        <w:t>Tellija peab esitama lepingust tuleneva leppetrahvi nõude töövõtjale hiljemalt 3 (kolme) kuu jooksul arvates päevast, mil tellijal tekkis leppetrahvi nõude esitamise õigus.</w:t>
      </w:r>
    </w:p>
    <w:p w14:paraId="6E1CD2C7" w14:textId="77777777" w:rsidR="005F4BB0"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et-EE"/>
          <w14:ligatures w14:val="none"/>
        </w:rPr>
        <w:t>Juhul, kui tellija viivitab töövõtjale tasu maksmisega üle kokkulepitud tähtaja, on töövõtjal õigus nõuda viivist summas 0,15% tasumisega viivitatud summast iga tasumisega viivitatud kalendripäeva eest, kuid mitte rohkem, kui 30 (kolmkümmend) % tasumisega viivitatud summast</w:t>
      </w:r>
      <w:r w:rsidR="005F4BB0" w:rsidRPr="00471960">
        <w:rPr>
          <w:rFonts w:ascii="Times New Roman" w:eastAsia="Times New Roman" w:hAnsi="Times New Roman" w:cs="Times New Roman"/>
          <w:kern w:val="0"/>
          <w:sz w:val="24"/>
          <w:szCs w:val="24"/>
          <w:lang w:eastAsia="et-EE"/>
          <w14:ligatures w14:val="none"/>
        </w:rPr>
        <w:t xml:space="preserve">. </w:t>
      </w:r>
    </w:p>
    <w:p w14:paraId="3604B2E1" w14:textId="77777777" w:rsidR="005F4BB0"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 xml:space="preserve">Juhul, kui tellijal on pretensioone tööde suhtes, mis on tekkinud töövõtja vastutusel, määrab tellija töövõtjale  tähtaja puuduste kõrvaldamiseks. Juhul, kui puudusi ei kõrvaldata nimetatud tähtajaks või puudusi ei ole võimalik kõrvaldada, on tellijal õigus nõuda hinna alandamist tehtud kahju ulatuses või vähendada lepingu mahtu ning samuti õigus nõuda tekitatud kahju hüvitamist muul moel või leping ennetähtaegselt üles öelda. </w:t>
      </w:r>
    </w:p>
    <w:p w14:paraId="4C85FDF2" w14:textId="77777777" w:rsidR="005F4BB0"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 xml:space="preserve">Juhul, kui tellijal tekib pretensioone töövõtja keskkonnaalase käitumise osas, akteerib ta selle mittevastavusena ning määrab tähtaja puuduste kõrvaldamiseks, vajadusel tööd seniks peatatakse. </w:t>
      </w:r>
    </w:p>
    <w:p w14:paraId="4A3A2E51" w14:textId="77777777" w:rsidR="005F4BB0"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Juhul, kui töövõtja on oma õigusi ja kohustusi üle andnud kolmandatele isikutele (alltöövõtjatele) ilma tellija kirjaliku nõusolekuta on tellijal õigus töövõtjaga sõlmitud leping ennetähtaegselt üles öelda.</w:t>
      </w:r>
    </w:p>
    <w:p w14:paraId="2A75A358" w14:textId="77777777" w:rsidR="0076593A" w:rsidRPr="00471960" w:rsidRDefault="00D329E1" w:rsidP="00471960">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Juhul, kui töövõtja ei nõustu tellija pretensioonidega, võib ta nõuda ekspertiisi määramist. Ekspertiisi kulud kannab töövõtja. Juhul, kui ekspertiis tõestab tellija pretensioonide alusetust, on töövõtjal õigus ekspertiisi kulud tellijalt sisse nõuda.</w:t>
      </w:r>
    </w:p>
    <w:p w14:paraId="7D85EEFE" w14:textId="77777777" w:rsidR="0076593A" w:rsidRPr="00471960" w:rsidRDefault="00D329E1" w:rsidP="008E09A7">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Töövõtja on kohustatud tellijale hüvitama kahjud ja kulud, mida tellija on kandnud seoses töövõtja poolt keskkonna, sealhulgas metsa ja pinnase kahjustamisega.</w:t>
      </w:r>
    </w:p>
    <w:p w14:paraId="6757502E" w14:textId="41AF4F67" w:rsidR="00D329E1" w:rsidRPr="00471960" w:rsidRDefault="00D329E1" w:rsidP="008E09A7">
      <w:pPr>
        <w:pStyle w:val="Loendilik"/>
        <w:widowControl w:val="0"/>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471960">
        <w:rPr>
          <w:rFonts w:ascii="Times New Roman" w:eastAsia="Times New Roman" w:hAnsi="Times New Roman" w:cs="Times New Roman"/>
          <w:kern w:val="0"/>
          <w:sz w:val="24"/>
          <w:szCs w:val="24"/>
          <w:lang w:eastAsia="ar-SA"/>
          <w14:ligatures w14:val="none"/>
        </w:rPr>
        <w:t xml:space="preserve">Juhul kui tellija on esitanud leppetrahvi või kahju hüvitamise nõude töövõtjale, ei ole kohustatud tellija tasuma ühegi töö eest enne, kui töövõtja on tasunud leppetrahvi või </w:t>
      </w:r>
      <w:r w:rsidRPr="00471960">
        <w:rPr>
          <w:rFonts w:ascii="Times New Roman" w:eastAsia="Times New Roman" w:hAnsi="Times New Roman" w:cs="Times New Roman"/>
          <w:kern w:val="0"/>
          <w:sz w:val="24"/>
          <w:szCs w:val="24"/>
          <w:lang w:eastAsia="ar-SA"/>
          <w14:ligatures w14:val="none"/>
        </w:rPr>
        <w:lastRenderedPageBreak/>
        <w:t xml:space="preserve">hüvitanud kahju. Töövõtjal puudub õigus samaaegselt tellija suhtes rakendada sanktsioone sellel ajal tasumata summade osas. </w:t>
      </w:r>
    </w:p>
    <w:p w14:paraId="1BABD645"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19AF8A04" w14:textId="77777777" w:rsidR="001E6132" w:rsidRDefault="00D329E1" w:rsidP="001E6132">
      <w:pPr>
        <w:numPr>
          <w:ilvl w:val="0"/>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Konfidentsiaalsus ja andmekaitse</w:t>
      </w:r>
    </w:p>
    <w:p w14:paraId="098B093D" w14:textId="77777777" w:rsidR="001E6132" w:rsidRPr="001E6132" w:rsidRDefault="00D329E1" w:rsidP="001E6132">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1E6132">
        <w:rPr>
          <w:rFonts w:ascii="Times New Roman" w:eastAsia="Times New Roman" w:hAnsi="Times New Roman" w:cs="Times New Roman"/>
          <w:kern w:val="0"/>
          <w:sz w:val="24"/>
          <w:szCs w:val="24"/>
          <w:lang w:val="cs-CZ"/>
          <w14:ligatures w14:val="none"/>
        </w:rPr>
        <w:t>Töövõtja kohustub lepingu kehtivuse ajal ning pärast lepingu lõppemist määramata tähtaja jooksul hoidma konfidentsiaalsena kõiki talle seoses lepingu täitmisega teatavaks saanud andmeid, mille konfidentsiaalsena hoidmise vastu on tellijal eeldatavalt õigustatud huvi (nt Looduskaitselise piirangu kohta käiv teave, Riigikaitsega seonduv teave)</w:t>
      </w:r>
      <w:r w:rsidR="00471960" w:rsidRPr="001E6132">
        <w:rPr>
          <w:rFonts w:ascii="Times New Roman" w:eastAsia="Times New Roman" w:hAnsi="Times New Roman" w:cs="Times New Roman"/>
          <w:kern w:val="0"/>
          <w:sz w:val="24"/>
          <w:szCs w:val="24"/>
          <w:lang w:val="cs-CZ"/>
          <w14:ligatures w14:val="none"/>
        </w:rPr>
        <w:t>.</w:t>
      </w:r>
    </w:p>
    <w:p w14:paraId="4CC85667" w14:textId="77777777" w:rsidR="001E6132" w:rsidRPr="001E6132" w:rsidRDefault="00D329E1" w:rsidP="001E6132">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1E6132">
        <w:rPr>
          <w:rFonts w:ascii="Times New Roman" w:eastAsia="Times New Roman" w:hAnsi="Times New Roman" w:cs="Times New Roman"/>
          <w:kern w:val="0"/>
          <w:sz w:val="24"/>
          <w:szCs w:val="24"/>
          <w:lang w:val="cs-CZ"/>
          <w14:ligatures w14:val="none"/>
        </w:rPr>
        <w:t>Konfidentsiaalse informatsiooni avaldamine kolmandatele isikutele on lubatud vaid tellija eelneval kirjalikku taasesitamist võimaldavas vormis antud nõusolekul. Lepingus sätestatud konfidentsiaalsuse nõue ei laiene informatsiooni avaldamisele poolte audiitoritele, advokaatidele, pankadele ning juhtudel, kui pool on õigusaktidest tulenevalt kohustatud informatsiooni avaldama.</w:t>
      </w:r>
    </w:p>
    <w:p w14:paraId="6AA300E8" w14:textId="77777777" w:rsidR="001E6132" w:rsidRPr="001E6132" w:rsidRDefault="00D329E1" w:rsidP="001E6132">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1E6132">
        <w:rPr>
          <w:rFonts w:ascii="Times New Roman" w:eastAsia="Times New Roman" w:hAnsi="Times New Roman" w:cs="Times New Roman"/>
          <w:kern w:val="0"/>
          <w:sz w:val="24"/>
          <w:szCs w:val="24"/>
          <w:lang w:val="cs-CZ"/>
          <w14:ligatures w14:val="none"/>
        </w:rPr>
        <w:t>Töövõtja kohustub mitte kasutama konfidentsiaalset teavet isikliku kasu saamise eesmärgil või kolmandate isikute huvides.</w:t>
      </w:r>
    </w:p>
    <w:p w14:paraId="00CE187A" w14:textId="77777777" w:rsidR="001E6132" w:rsidRPr="001E6132" w:rsidRDefault="00D329E1" w:rsidP="001E6132">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1E6132">
        <w:rPr>
          <w:rFonts w:ascii="Times New Roman" w:eastAsia="Times New Roman" w:hAnsi="Times New Roman" w:cs="Times New Roman"/>
          <w:kern w:val="0"/>
          <w:sz w:val="24"/>
          <w:szCs w:val="24"/>
          <w:lang w:val="cs-CZ"/>
          <w14:ligatures w14:val="none"/>
        </w:rPr>
        <w:t xml:space="preserve">Töövõtja kohustub tagama, et tema esindaja(d), töötajad, lepingupartnerid ning muud isikud, keda ta oma kohustuste täitmisel kasutab, oleksid käesolevas lepingus sätestatud konfidentsiaalsuse kohustusest teadlikud ning nõudma nimetatud isikutelt selle kohustuse tingimusteta ja tähtajatut täitmist. </w:t>
      </w:r>
    </w:p>
    <w:p w14:paraId="280713ED" w14:textId="4FE434E5" w:rsidR="00D329E1" w:rsidRPr="001E6132" w:rsidRDefault="00D329E1" w:rsidP="001E6132">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1E6132">
        <w:rPr>
          <w:rFonts w:ascii="Times New Roman" w:eastAsia="Times New Roman" w:hAnsi="Times New Roman" w:cs="Times New Roman"/>
          <w:kern w:val="0"/>
          <w:sz w:val="24"/>
          <w:szCs w:val="24"/>
          <w:lang w:val="cs-CZ"/>
          <w14:ligatures w14:val="none"/>
        </w:rPr>
        <w:t>Juhul kui Töövõtjale tehakse Lepingu käigus teatavaks isikuandmeid, tagan töövõtja isikuandmete töötlemise õiguspärasuse ning vastavuse isikuandmete kaitse üldmääruses (EL 2016/679) ja teistes andmekaitse õigusaktides sätestatud nõuetele, sh täitma organisatsioonilisi, füüsilisi ja infotehnoloogilisi turvameetmeid konfidentsiaalsete andmete kaitseks juhusliku või tahtliku volitamata muutmise, juhusliku hävimise, tahtliku hävitamise, avalikustamise jms eest.</w:t>
      </w:r>
    </w:p>
    <w:p w14:paraId="3294350E" w14:textId="77777777" w:rsidR="00D329E1" w:rsidRPr="00CE74D3" w:rsidRDefault="00D329E1" w:rsidP="00CE74D3">
      <w:pPr>
        <w:widowControl w:val="0"/>
        <w:suppressAutoHyphens/>
        <w:spacing w:after="120" w:line="240" w:lineRule="auto"/>
        <w:ind w:left="709" w:hanging="709"/>
        <w:contextualSpacing/>
        <w:jc w:val="both"/>
        <w:rPr>
          <w:rFonts w:ascii="Times New Roman" w:eastAsia="Times New Roman" w:hAnsi="Times New Roman" w:cs="Times New Roman"/>
          <w:b/>
          <w:bCs/>
          <w:kern w:val="0"/>
          <w:sz w:val="24"/>
          <w:szCs w:val="24"/>
          <w:lang w:eastAsia="ar-SA"/>
          <w14:ligatures w14:val="none"/>
        </w:rPr>
      </w:pPr>
    </w:p>
    <w:p w14:paraId="39004FD2" w14:textId="77777777" w:rsidR="00471960" w:rsidRDefault="00D329E1" w:rsidP="00471960">
      <w:pPr>
        <w:numPr>
          <w:ilvl w:val="0"/>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b/>
          <w:bCs/>
          <w:kern w:val="0"/>
          <w:sz w:val="24"/>
          <w:szCs w:val="24"/>
          <w:lang w:val="cs-CZ"/>
          <w14:ligatures w14:val="none"/>
        </w:rPr>
      </w:pPr>
      <w:r w:rsidRPr="00471960">
        <w:rPr>
          <w:rFonts w:ascii="Times New Roman" w:eastAsia="Times New Roman" w:hAnsi="Times New Roman" w:cs="Times New Roman"/>
          <w:b/>
          <w:bCs/>
          <w:kern w:val="0"/>
          <w:sz w:val="24"/>
          <w:szCs w:val="24"/>
          <w:lang w:val="cs-CZ"/>
          <w14:ligatures w14:val="none"/>
        </w:rPr>
        <w:t>Lepingu rikkumise vabandatavus</w:t>
      </w:r>
    </w:p>
    <w:p w14:paraId="56C4F97D" w14:textId="77777777" w:rsidR="00260B43" w:rsidRPr="00260B43" w:rsidRDefault="00D329E1" w:rsidP="008E09A7">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260B43">
        <w:rPr>
          <w:rFonts w:ascii="Times New Roman" w:eastAsia="Times New Roman" w:hAnsi="Times New Roman" w:cs="Times New Roman"/>
          <w:kern w:val="0"/>
          <w:sz w:val="24"/>
          <w:szCs w:val="24"/>
          <w:lang w:val="cs-CZ"/>
          <w14:ligatures w14:val="none"/>
        </w:rPr>
        <w:t xml:space="preserve">Lepingust tulenevate kohustuste mittetäitmist või mittenõuetekohast täitmist ei loeta lepingu rikkumiseks, kui selle põhjuseks olid asjaolud, mida pooled ei saanud mõjutada, ei võinud ega pidanud ette nägema ega ära hoidma (vääramatu jõud, VÕS § 103). Nimetatud asjaolud peavad olema tõendatavad ning vaatamata eelnimetatud ettenägemata asjaoludele, on pooled kohustatud võtma tarvitusele abinõud tekkida võiva kahju vähendamiseks. Kui takistav asjaolu on ajutine, on kohustuse rikkumine vabandatav üksnes aja vältel, mil asjaolu takistas kohustuse täitmist. </w:t>
      </w:r>
    </w:p>
    <w:p w14:paraId="6B1C0907" w14:textId="4731A648" w:rsidR="00471960" w:rsidRPr="00260B43" w:rsidRDefault="00D329E1" w:rsidP="00FB32CB">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260B43">
        <w:rPr>
          <w:rFonts w:ascii="Times New Roman" w:eastAsia="Times New Roman" w:hAnsi="Times New Roman" w:cs="Times New Roman"/>
          <w:kern w:val="0"/>
          <w:sz w:val="24"/>
          <w:szCs w:val="24"/>
          <w:lang w:val="cs-CZ"/>
          <w14:ligatures w14:val="none"/>
        </w:rPr>
        <w:t>Lepingus mõistetakse vääramatu jõuna Riigikogu või valitsuse õigusakti,  ülestõusu, üldstreiki, massilisi rahutusi, sõda, loodusõnnetust, tormikahjustust, metsatulekahju, metsade sulgemist tuleohu tõttu, teede (sh metsateede) kasutamise piiramist või keelamist poolte asukoha haldusüksuses ja muid asjaolusid, mis oluliselt ja vääramatult takistavad lepingu täitmist ning muid lepingus loetlemata asjaolusid, mida mõlemad pooled aktsepteerivad vääramatu jõuna.</w:t>
      </w:r>
    </w:p>
    <w:p w14:paraId="7F8BA95F" w14:textId="1A3B2C37" w:rsidR="00D329E1" w:rsidRPr="00260B43" w:rsidRDefault="00D329E1" w:rsidP="008E09A7">
      <w:pPr>
        <w:numPr>
          <w:ilvl w:val="1"/>
          <w:numId w:val="9"/>
        </w:numPr>
        <w:tabs>
          <w:tab w:val="left" w:pos="0"/>
          <w:tab w:val="left" w:pos="142"/>
          <w:tab w:val="left" w:pos="567"/>
        </w:tabs>
        <w:suppressAutoHyphens/>
        <w:spacing w:after="120" w:line="240" w:lineRule="auto"/>
        <w:ind w:left="709" w:hanging="709"/>
        <w:jc w:val="both"/>
        <w:rPr>
          <w:rFonts w:ascii="Times New Roman" w:eastAsia="Times New Roman" w:hAnsi="Times New Roman" w:cs="Times New Roman"/>
          <w:kern w:val="0"/>
          <w:sz w:val="24"/>
          <w:szCs w:val="24"/>
          <w:lang w:val="cs-CZ"/>
          <w14:ligatures w14:val="none"/>
        </w:rPr>
      </w:pPr>
      <w:r w:rsidRPr="00260B43">
        <w:rPr>
          <w:rFonts w:ascii="Times New Roman" w:eastAsia="Times New Roman" w:hAnsi="Times New Roman" w:cs="Times New Roman"/>
          <w:kern w:val="0"/>
          <w:sz w:val="24"/>
          <w:szCs w:val="24"/>
          <w:lang w:val="cs-CZ"/>
          <w14:ligatures w14:val="none"/>
        </w:rPr>
        <w:t xml:space="preserve">Pool, kelle tegevus lepingujärgsete kohustuste täitmisel on takistatud ettenägemata asjaolude tõttu, on kohustatud sellest viivitamatult teatama teisele poolele vahenditega, mis tagavad teate kiireima edastamise, samas saates välja teate tähitud kirjaga. </w:t>
      </w:r>
    </w:p>
    <w:p w14:paraId="3022F781" w14:textId="77777777" w:rsidR="001E6132" w:rsidRDefault="00D329E1" w:rsidP="001E6132">
      <w:pPr>
        <w:keepNext/>
        <w:numPr>
          <w:ilvl w:val="0"/>
          <w:numId w:val="9"/>
        </w:numPr>
        <w:spacing w:after="120" w:line="240" w:lineRule="auto"/>
        <w:ind w:left="709" w:hanging="709"/>
        <w:outlineLvl w:val="0"/>
        <w:rPr>
          <w:rFonts w:ascii="Times New Roman" w:eastAsia="Times New Roman" w:hAnsi="Times New Roman" w:cs="Times New Roman"/>
          <w:b/>
          <w:noProof/>
          <w:kern w:val="28"/>
          <w:sz w:val="24"/>
          <w:szCs w:val="24"/>
          <w14:ligatures w14:val="none"/>
        </w:rPr>
      </w:pPr>
      <w:r w:rsidRPr="00CE74D3">
        <w:rPr>
          <w:rFonts w:ascii="Times New Roman" w:eastAsia="Times New Roman" w:hAnsi="Times New Roman" w:cs="Times New Roman"/>
          <w:b/>
          <w:noProof/>
          <w:kern w:val="28"/>
          <w:sz w:val="24"/>
          <w:szCs w:val="24"/>
          <w14:ligatures w14:val="none"/>
        </w:rPr>
        <w:lastRenderedPageBreak/>
        <w:t>Lepingu kehtivus, lõppemine ja lõpetamine</w:t>
      </w:r>
    </w:p>
    <w:p w14:paraId="4BEF9ACF" w14:textId="5DA2DAB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Leping jõustub allkirjastamisest poolte poolt ja kehtib kuni</w:t>
      </w:r>
      <w:r w:rsidRPr="004A7623">
        <w:rPr>
          <w:rFonts w:ascii="Times New Roman" w:eastAsia="Times New Roman" w:hAnsi="Times New Roman" w:cs="Times New Roman"/>
          <w:i/>
          <w:iCs/>
          <w:kern w:val="0"/>
          <w:sz w:val="24"/>
          <w:szCs w:val="24"/>
          <w:lang w:val="cs-CZ"/>
          <w14:ligatures w14:val="none"/>
        </w:rPr>
        <w:t xml:space="preserve"> </w:t>
      </w:r>
      <w:sdt>
        <w:sdtPr>
          <w:rPr>
            <w:rFonts w:ascii="Times New Roman" w:eastAsia="Times New Roman" w:hAnsi="Times New Roman" w:cs="Times New Roman"/>
            <w:i/>
            <w:iCs/>
            <w:kern w:val="0"/>
            <w:sz w:val="24"/>
            <w:szCs w:val="24"/>
            <w:lang w:val="cs-CZ"/>
            <w14:ligatures w14:val="none"/>
          </w:rPr>
          <w:id w:val="1700428363"/>
          <w:placeholder>
            <w:docPart w:val="42D01BDDE6444E1BBDCA7E6FD7F78281"/>
          </w:placeholder>
          <w:date>
            <w:dateFormat w:val="d.MM.yyyy"/>
            <w:lid w:val="et-EE"/>
            <w:storeMappedDataAs w:val="dateTime"/>
            <w:calendar w:val="gregorian"/>
          </w:date>
        </w:sdtPr>
        <w:sdtContent>
          <w:r w:rsidR="00427843" w:rsidRPr="004A7623">
            <w:rPr>
              <w:rFonts w:ascii="Times New Roman" w:eastAsia="Times New Roman" w:hAnsi="Times New Roman" w:cs="Times New Roman"/>
              <w:i/>
              <w:iCs/>
              <w:kern w:val="0"/>
              <w:sz w:val="24"/>
              <w:szCs w:val="24"/>
              <w:lang w:val="cs-CZ"/>
              <w14:ligatures w14:val="none"/>
            </w:rPr>
            <w:t>lisa k</w:t>
          </w:r>
          <w:r w:rsidR="003D442A" w:rsidRPr="004A7623">
            <w:rPr>
              <w:rFonts w:ascii="Times New Roman" w:eastAsia="Times New Roman" w:hAnsi="Times New Roman" w:cs="Times New Roman"/>
              <w:i/>
              <w:iCs/>
              <w:kern w:val="0"/>
              <w:sz w:val="24"/>
              <w:szCs w:val="24"/>
              <w:lang w:val="cs-CZ"/>
              <w14:ligatures w14:val="none"/>
            </w:rPr>
            <w:t>uupäev</w:t>
          </w:r>
        </w:sdtContent>
      </w:sdt>
      <w:r w:rsidRPr="001E6132">
        <w:rPr>
          <w:rFonts w:ascii="Times New Roman" w:eastAsia="Times New Roman" w:hAnsi="Times New Roman" w:cs="Times New Roman"/>
          <w:kern w:val="0"/>
          <w:sz w:val="24"/>
          <w:szCs w:val="24"/>
          <w:lang w:val="cs-CZ"/>
          <w14:ligatures w14:val="none"/>
        </w:rPr>
        <w:t xml:space="preserve"> ja/või kuni kõikide lepinguliste kohustuste täitmiseni mõlema poole poolt.</w:t>
      </w:r>
    </w:p>
    <w:p w14:paraId="11C24EBD" w14:textId="7777777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Tellijal on õigus leping ilma etteteatamisajata ennetähtaegselt üles öelda, kui töövõtja on muutunud maksejõuetuks või tema suhtes on algatatud pankroti- või likvideerimismenetlus.</w:t>
      </w:r>
    </w:p>
    <w:p w14:paraId="7BB90826" w14:textId="7777777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 xml:space="preserve">Tellijal on õigus leping ennetähtaegselt üles öelda, kui tellija on töövõtja suhtes korduvalt rakendanud lepingus sätestatud sanktsioone. </w:t>
      </w:r>
    </w:p>
    <w:p w14:paraId="425A8CF4" w14:textId="3CCC192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Tellijal on õigus taganeda lepingust, kui töövõtja süül ei ole suudetud kooskõlastada tööde teostamise ajagraafikut või kui töödega ei ole alustatud enam kui 14 (neliteist) kalendripäeva jooksul pärast lepingu punktis 4.2.</w:t>
      </w:r>
      <w:r w:rsidR="008E6D96">
        <w:rPr>
          <w:rFonts w:ascii="Times New Roman" w:eastAsia="Times New Roman" w:hAnsi="Times New Roman" w:cs="Times New Roman"/>
          <w:kern w:val="0"/>
          <w:sz w:val="24"/>
          <w:szCs w:val="24"/>
          <w:lang w:val="cs-CZ"/>
          <w14:ligatures w14:val="none"/>
        </w:rPr>
        <w:t>7</w:t>
      </w:r>
      <w:r w:rsidRPr="001E6132">
        <w:rPr>
          <w:rFonts w:ascii="Times New Roman" w:eastAsia="Times New Roman" w:hAnsi="Times New Roman" w:cs="Times New Roman"/>
          <w:kern w:val="0"/>
          <w:sz w:val="24"/>
          <w:szCs w:val="24"/>
          <w:lang w:val="cs-CZ"/>
          <w14:ligatures w14:val="none"/>
        </w:rPr>
        <w:t>. toodud teate edastamist.</w:t>
      </w:r>
    </w:p>
    <w:p w14:paraId="0597F17C" w14:textId="7777777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Tellijal on õigus leping üles öelda, kui töövõtja korduvalt ei täida lepinguga endale võetud kohustusi.</w:t>
      </w:r>
    </w:p>
    <w:p w14:paraId="7E2FFD8F" w14:textId="77777777" w:rsidR="001E6132"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 xml:space="preserve">Tellijal on õigus leping peatada kui töövõtja ei täida tööohutusenõudeid ja RMK keskkonnanõudeid. Korduvatel eiramistel on tellijal õigus leping ilma etteteatamisajata ennetähtaegselt üles öelda. </w:t>
      </w:r>
    </w:p>
    <w:p w14:paraId="4B7B0872" w14:textId="46F9F4C5" w:rsidR="00D329E1" w:rsidRPr="001E6132" w:rsidRDefault="00D329E1" w:rsidP="001E6132">
      <w:pPr>
        <w:keepNext/>
        <w:numPr>
          <w:ilvl w:val="1"/>
          <w:numId w:val="9"/>
        </w:numPr>
        <w:spacing w:after="120" w:line="240" w:lineRule="auto"/>
        <w:ind w:left="709" w:hanging="709"/>
        <w:jc w:val="both"/>
        <w:rPr>
          <w:rFonts w:ascii="Times New Roman" w:eastAsia="Times New Roman" w:hAnsi="Times New Roman" w:cs="Times New Roman"/>
          <w:noProof/>
          <w:kern w:val="28"/>
          <w:sz w:val="24"/>
          <w:szCs w:val="24"/>
          <w14:ligatures w14:val="none"/>
        </w:rPr>
      </w:pPr>
      <w:r w:rsidRPr="001E6132">
        <w:rPr>
          <w:rFonts w:ascii="Times New Roman" w:eastAsia="Times New Roman" w:hAnsi="Times New Roman" w:cs="Times New Roman"/>
          <w:kern w:val="0"/>
          <w:sz w:val="24"/>
          <w:szCs w:val="24"/>
          <w:lang w:val="cs-CZ"/>
          <w14:ligatures w14:val="none"/>
        </w:rPr>
        <w:t>Tellija on kohustatud tasuma töövõtjale lepingu ülesütlemise momendiks faktiliselt tehtud töö eest.</w:t>
      </w:r>
    </w:p>
    <w:p w14:paraId="49FFDBE6" w14:textId="77777777" w:rsidR="00D329E1" w:rsidRPr="00CE74D3" w:rsidRDefault="00D329E1" w:rsidP="00CE74D3">
      <w:pPr>
        <w:autoSpaceDE w:val="0"/>
        <w:autoSpaceDN w:val="0"/>
        <w:adjustRightInd w:val="0"/>
        <w:spacing w:after="120" w:line="240" w:lineRule="auto"/>
        <w:ind w:left="709" w:hanging="709"/>
        <w:rPr>
          <w:rFonts w:ascii="Times New Roman" w:eastAsia="Times New Roman" w:hAnsi="Times New Roman" w:cs="Times New Roman"/>
          <w:kern w:val="0"/>
          <w:sz w:val="24"/>
          <w:szCs w:val="24"/>
          <w14:ligatures w14:val="none"/>
        </w:rPr>
      </w:pPr>
    </w:p>
    <w:p w14:paraId="2E726667" w14:textId="77777777" w:rsidR="00627738" w:rsidRDefault="00D329E1" w:rsidP="00627738">
      <w:pPr>
        <w:numPr>
          <w:ilvl w:val="0"/>
          <w:numId w:val="9"/>
        </w:numPr>
        <w:suppressAutoHyphens/>
        <w:spacing w:after="120" w:line="240" w:lineRule="auto"/>
        <w:ind w:left="709" w:hanging="709"/>
        <w:contextualSpacing/>
        <w:jc w:val="both"/>
        <w:rPr>
          <w:rFonts w:ascii="Times New Roman" w:eastAsia="Times New Roman" w:hAnsi="Times New Roman" w:cs="Times New Roman"/>
          <w:b/>
          <w:color w:val="000000"/>
          <w:kern w:val="0"/>
          <w:sz w:val="24"/>
          <w:szCs w:val="24"/>
          <w:lang w:eastAsia="ar-SA"/>
          <w14:ligatures w14:val="none"/>
        </w:rPr>
      </w:pPr>
      <w:r w:rsidRPr="00CE74D3">
        <w:rPr>
          <w:rFonts w:ascii="Times New Roman" w:eastAsia="Times New Roman" w:hAnsi="Times New Roman" w:cs="Times New Roman"/>
          <w:b/>
          <w:color w:val="000000"/>
          <w:kern w:val="0"/>
          <w:sz w:val="24"/>
          <w:szCs w:val="24"/>
          <w:lang w:eastAsia="ar-SA"/>
          <w14:ligatures w14:val="none"/>
        </w:rPr>
        <w:t>Poolte esindajad ja kontaktandmed</w:t>
      </w:r>
    </w:p>
    <w:p w14:paraId="3796D81C" w14:textId="77777777" w:rsidR="00627738" w:rsidRPr="00F62BBC" w:rsidRDefault="00D329E1" w:rsidP="00F62BBC">
      <w:pPr>
        <w:numPr>
          <w:ilvl w:val="1"/>
          <w:numId w:val="9"/>
        </w:numPr>
        <w:suppressAutoHyphens/>
        <w:spacing w:after="120" w:line="240" w:lineRule="auto"/>
        <w:ind w:left="709" w:hanging="709"/>
        <w:contextualSpacing/>
        <w:jc w:val="both"/>
        <w:rPr>
          <w:rFonts w:ascii="Times New Roman" w:eastAsia="Times New Roman" w:hAnsi="Times New Roman" w:cs="Times New Roman"/>
          <w:bCs/>
          <w:color w:val="000000"/>
          <w:kern w:val="0"/>
          <w:sz w:val="24"/>
          <w:szCs w:val="24"/>
          <w:lang w:eastAsia="ar-SA"/>
          <w14:ligatures w14:val="none"/>
        </w:rPr>
      </w:pPr>
      <w:r w:rsidRPr="00F62BBC">
        <w:rPr>
          <w:rFonts w:ascii="Times New Roman" w:eastAsia="Times New Roman" w:hAnsi="Times New Roman" w:cs="Times New Roman"/>
          <w:bCs/>
          <w:kern w:val="0"/>
          <w:sz w:val="24"/>
          <w:szCs w:val="24"/>
          <w:lang w:eastAsia="ar-SA"/>
          <w14:ligatures w14:val="none"/>
        </w:rPr>
        <w:t>Tellija määrab oma esindaja juhendama tööde teostamist, töövõtjale vajaliku informatsiooni andmiseks ning tööde kvaliteedi kontrollimiseks.</w:t>
      </w:r>
    </w:p>
    <w:p w14:paraId="5BC85E06" w14:textId="77777777" w:rsidR="00627738" w:rsidRPr="00F62BBC" w:rsidRDefault="00D329E1" w:rsidP="00F62BBC">
      <w:pPr>
        <w:numPr>
          <w:ilvl w:val="1"/>
          <w:numId w:val="9"/>
        </w:numPr>
        <w:suppressAutoHyphens/>
        <w:spacing w:after="120" w:line="240" w:lineRule="auto"/>
        <w:ind w:left="709" w:hanging="709"/>
        <w:contextualSpacing/>
        <w:jc w:val="both"/>
        <w:rPr>
          <w:rFonts w:ascii="Times New Roman" w:eastAsia="Times New Roman" w:hAnsi="Times New Roman" w:cs="Times New Roman"/>
          <w:bCs/>
          <w:color w:val="000000"/>
          <w:kern w:val="0"/>
          <w:sz w:val="24"/>
          <w:szCs w:val="24"/>
          <w:lang w:eastAsia="ar-SA"/>
          <w14:ligatures w14:val="none"/>
        </w:rPr>
      </w:pPr>
      <w:r w:rsidRPr="00F62BBC">
        <w:rPr>
          <w:rFonts w:ascii="Times New Roman" w:eastAsia="Times New Roman" w:hAnsi="Times New Roman" w:cs="Times New Roman"/>
          <w:bCs/>
          <w:color w:val="000000"/>
          <w:kern w:val="0"/>
          <w:sz w:val="24"/>
          <w:szCs w:val="24"/>
          <w:lang w:eastAsia="ar-SA"/>
          <w14:ligatures w14:val="none"/>
        </w:rPr>
        <w:t xml:space="preserve">Tellija esindaja on </w:t>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ametinimetus]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eesnimi ja perekonnanimi],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t xml:space="preserve">tel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number]</w:instrText>
      </w:r>
      <w:r w:rsidRPr="00F62BBC">
        <w:rPr>
          <w:rFonts w:ascii="Times New Roman" w:eastAsia="Times New Roman" w:hAnsi="Times New Roman" w:cs="Times New Roman"/>
          <w:bCs/>
          <w:kern w:val="0"/>
          <w:sz w:val="24"/>
          <w:szCs w:val="24"/>
          <w:lang w:eastAsia="ar-SA"/>
          <w14:ligatures w14:val="none"/>
        </w:rPr>
        <w:fldChar w:fldCharType="end"/>
      </w:r>
      <w:r w:rsidRPr="00F62BBC">
        <w:rPr>
          <w:rFonts w:ascii="Times New Roman" w:eastAsia="Times New Roman" w:hAnsi="Times New Roman" w:cs="Times New Roman"/>
          <w:bCs/>
          <w:kern w:val="0"/>
          <w:sz w:val="24"/>
          <w:szCs w:val="24"/>
          <w:lang w:eastAsia="ar-SA"/>
          <w14:ligatures w14:val="none"/>
        </w:rPr>
        <w:t xml:space="preserve">, e-post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e-post]. </w:instrText>
      </w:r>
      <w:r w:rsidRPr="00F62BBC">
        <w:rPr>
          <w:rFonts w:ascii="Times New Roman" w:eastAsia="Times New Roman" w:hAnsi="Times New Roman" w:cs="Times New Roman"/>
          <w:bCs/>
          <w:kern w:val="0"/>
          <w:sz w:val="24"/>
          <w:szCs w:val="24"/>
          <w:lang w:eastAsia="ar-SA"/>
          <w14:ligatures w14:val="none"/>
        </w:rPr>
        <w:fldChar w:fldCharType="end"/>
      </w:r>
      <w:r w:rsidRPr="00F62BBC">
        <w:rPr>
          <w:rFonts w:ascii="Times New Roman" w:eastAsia="Times New Roman" w:hAnsi="Times New Roman" w:cs="Times New Roman"/>
          <w:bCs/>
          <w:kern w:val="0"/>
          <w:sz w:val="24"/>
          <w:szCs w:val="24"/>
          <w:lang w:eastAsia="ar-SA"/>
          <w14:ligatures w14:val="none"/>
        </w:rPr>
        <w:t xml:space="preserve"> </w:t>
      </w:r>
    </w:p>
    <w:p w14:paraId="35653A83" w14:textId="6B594C13" w:rsidR="00D329E1" w:rsidRPr="00F62BBC" w:rsidRDefault="00D329E1" w:rsidP="00F62BBC">
      <w:pPr>
        <w:numPr>
          <w:ilvl w:val="1"/>
          <w:numId w:val="9"/>
        </w:numPr>
        <w:suppressAutoHyphens/>
        <w:spacing w:after="120" w:line="240" w:lineRule="auto"/>
        <w:ind w:left="709" w:hanging="709"/>
        <w:contextualSpacing/>
        <w:jc w:val="both"/>
        <w:rPr>
          <w:rFonts w:ascii="Times New Roman" w:eastAsia="Times New Roman" w:hAnsi="Times New Roman" w:cs="Times New Roman"/>
          <w:bCs/>
          <w:color w:val="000000"/>
          <w:kern w:val="0"/>
          <w:sz w:val="24"/>
          <w:szCs w:val="24"/>
          <w:lang w:eastAsia="ar-SA"/>
          <w14:ligatures w14:val="none"/>
        </w:rPr>
      </w:pPr>
      <w:r w:rsidRPr="00F62BBC">
        <w:rPr>
          <w:rFonts w:ascii="Times New Roman" w:eastAsia="Times New Roman" w:hAnsi="Times New Roman" w:cs="Times New Roman"/>
          <w:bCs/>
          <w:color w:val="000000"/>
          <w:kern w:val="0"/>
          <w:sz w:val="24"/>
          <w:szCs w:val="24"/>
          <w:lang w:eastAsia="ar-SA"/>
          <w14:ligatures w14:val="none"/>
        </w:rPr>
        <w:t xml:space="preserve">Töövõtja esindaja on </w:t>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ametinimetus]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eesnimi ja perekonnanimi],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t xml:space="preserve">tel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number]</w:instrText>
      </w:r>
      <w:r w:rsidRPr="00F62BBC">
        <w:rPr>
          <w:rFonts w:ascii="Times New Roman" w:eastAsia="Times New Roman" w:hAnsi="Times New Roman" w:cs="Times New Roman"/>
          <w:bCs/>
          <w:kern w:val="0"/>
          <w:sz w:val="24"/>
          <w:szCs w:val="24"/>
          <w:lang w:eastAsia="ar-SA"/>
          <w14:ligatures w14:val="none"/>
        </w:rPr>
        <w:fldChar w:fldCharType="end"/>
      </w:r>
      <w:r w:rsidRPr="00F62BBC">
        <w:rPr>
          <w:rFonts w:ascii="Times New Roman" w:eastAsia="Times New Roman" w:hAnsi="Times New Roman" w:cs="Times New Roman"/>
          <w:bCs/>
          <w:kern w:val="0"/>
          <w:sz w:val="24"/>
          <w:szCs w:val="24"/>
          <w:lang w:eastAsia="ar-SA"/>
          <w14:ligatures w14:val="none"/>
        </w:rPr>
        <w:t xml:space="preserve">, e-post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e-post]. </w:instrText>
      </w:r>
      <w:r w:rsidRPr="00F62BBC">
        <w:rPr>
          <w:rFonts w:ascii="Times New Roman" w:eastAsia="Times New Roman" w:hAnsi="Times New Roman" w:cs="Times New Roman"/>
          <w:bCs/>
          <w:kern w:val="0"/>
          <w:sz w:val="24"/>
          <w:szCs w:val="24"/>
          <w:lang w:eastAsia="ar-SA"/>
          <w14:ligatures w14:val="none"/>
        </w:rPr>
        <w:fldChar w:fldCharType="end"/>
      </w:r>
    </w:p>
    <w:p w14:paraId="6AE28B2F" w14:textId="3FB08775" w:rsidR="00627738" w:rsidRPr="00F62BBC" w:rsidRDefault="00627738" w:rsidP="00F62BBC">
      <w:pPr>
        <w:numPr>
          <w:ilvl w:val="1"/>
          <w:numId w:val="9"/>
        </w:numPr>
        <w:suppressAutoHyphens/>
        <w:spacing w:after="120" w:line="240" w:lineRule="auto"/>
        <w:ind w:left="709" w:hanging="709"/>
        <w:contextualSpacing/>
        <w:jc w:val="both"/>
        <w:rPr>
          <w:rFonts w:ascii="Times New Roman" w:eastAsia="Times New Roman" w:hAnsi="Times New Roman" w:cs="Times New Roman"/>
          <w:bCs/>
          <w:color w:val="000000"/>
          <w:kern w:val="0"/>
          <w:sz w:val="24"/>
          <w:szCs w:val="24"/>
          <w:lang w:eastAsia="ar-SA"/>
          <w14:ligatures w14:val="none"/>
        </w:rPr>
      </w:pPr>
      <w:r w:rsidRPr="00116FFD">
        <w:rPr>
          <w:rFonts w:ascii="Times New Roman" w:eastAsia="Times New Roman" w:hAnsi="Times New Roman" w:cs="Times New Roman"/>
          <w:bCs/>
          <w:color w:val="000000"/>
          <w:kern w:val="0"/>
          <w:sz w:val="24"/>
          <w:szCs w:val="24"/>
          <w:lang w:eastAsia="ar-SA"/>
          <w14:ligatures w14:val="none"/>
        </w:rPr>
        <w:t xml:space="preserve">Töövõtja </w:t>
      </w:r>
      <w:r w:rsidR="001C256C" w:rsidRPr="00116FFD">
        <w:rPr>
          <w:rFonts w:ascii="Times New Roman" w:eastAsia="Times New Roman" w:hAnsi="Times New Roman" w:cs="Times New Roman"/>
          <w:bCs/>
          <w:color w:val="000000"/>
          <w:kern w:val="0"/>
          <w:sz w:val="24"/>
          <w:szCs w:val="24"/>
          <w:lang w:eastAsia="ar-SA"/>
          <w14:ligatures w14:val="none"/>
        </w:rPr>
        <w:t>vastutav isik</w:t>
      </w:r>
      <w:r w:rsidRPr="00116FFD">
        <w:rPr>
          <w:rFonts w:ascii="Times New Roman" w:eastAsia="Times New Roman" w:hAnsi="Times New Roman" w:cs="Times New Roman"/>
          <w:bCs/>
          <w:color w:val="000000"/>
          <w:kern w:val="0"/>
          <w:sz w:val="24"/>
          <w:szCs w:val="24"/>
          <w:lang w:eastAsia="ar-SA"/>
          <w14:ligatures w14:val="none"/>
        </w:rPr>
        <w:t xml:space="preserve"> on</w:t>
      </w:r>
      <w:r w:rsidRPr="00F62BBC">
        <w:rPr>
          <w:rFonts w:ascii="Times New Roman" w:eastAsia="Times New Roman" w:hAnsi="Times New Roman" w:cs="Times New Roman"/>
          <w:bCs/>
          <w:color w:val="000000"/>
          <w:kern w:val="0"/>
          <w:sz w:val="24"/>
          <w:szCs w:val="24"/>
          <w:lang w:eastAsia="ar-SA"/>
          <w14:ligatures w14:val="none"/>
        </w:rPr>
        <w:t xml:space="preserve"> </w:t>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ametinimetus]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fldChar w:fldCharType="begin"/>
      </w:r>
      <w:r w:rsidRPr="00F62BBC">
        <w:rPr>
          <w:rFonts w:ascii="Times New Roman" w:eastAsia="Calibri" w:hAnsi="Times New Roman" w:cs="Times New Roman"/>
          <w:bCs/>
          <w:kern w:val="0"/>
          <w:sz w:val="24"/>
          <w:szCs w:val="24"/>
          <w:lang w:eastAsia="ar-SA"/>
          <w14:ligatures w14:val="none"/>
        </w:rPr>
        <w:instrText xml:space="preserve"> MACROBUTTON  AcceptAllChangesInDoc [Sisesta eesnimi ja perekonnanimi], </w:instrText>
      </w:r>
      <w:r w:rsidRPr="00F62BBC">
        <w:rPr>
          <w:rFonts w:ascii="Times New Roman" w:eastAsia="Calibri" w:hAnsi="Times New Roman" w:cs="Times New Roman"/>
          <w:bCs/>
          <w:kern w:val="0"/>
          <w:sz w:val="24"/>
          <w:szCs w:val="24"/>
          <w:lang w:eastAsia="ar-SA"/>
          <w14:ligatures w14:val="none"/>
        </w:rPr>
        <w:fldChar w:fldCharType="end"/>
      </w:r>
      <w:r w:rsidRPr="00F62BBC">
        <w:rPr>
          <w:rFonts w:ascii="Times New Roman" w:eastAsia="Calibri" w:hAnsi="Times New Roman" w:cs="Times New Roman"/>
          <w:bCs/>
          <w:kern w:val="0"/>
          <w:sz w:val="24"/>
          <w:szCs w:val="24"/>
          <w:lang w:eastAsia="ar-SA"/>
          <w14:ligatures w14:val="none"/>
        </w:rPr>
        <w:t xml:space="preserve">tel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number]</w:instrText>
      </w:r>
      <w:r w:rsidRPr="00F62BBC">
        <w:rPr>
          <w:rFonts w:ascii="Times New Roman" w:eastAsia="Times New Roman" w:hAnsi="Times New Roman" w:cs="Times New Roman"/>
          <w:bCs/>
          <w:kern w:val="0"/>
          <w:sz w:val="24"/>
          <w:szCs w:val="24"/>
          <w:lang w:eastAsia="ar-SA"/>
          <w14:ligatures w14:val="none"/>
        </w:rPr>
        <w:fldChar w:fldCharType="end"/>
      </w:r>
      <w:r w:rsidRPr="00F62BBC">
        <w:rPr>
          <w:rFonts w:ascii="Times New Roman" w:eastAsia="Times New Roman" w:hAnsi="Times New Roman" w:cs="Times New Roman"/>
          <w:bCs/>
          <w:kern w:val="0"/>
          <w:sz w:val="24"/>
          <w:szCs w:val="24"/>
          <w:lang w:eastAsia="ar-SA"/>
          <w14:ligatures w14:val="none"/>
        </w:rPr>
        <w:t xml:space="preserve">, e-post </w:t>
      </w:r>
      <w:r w:rsidRPr="00F62BBC">
        <w:rPr>
          <w:rFonts w:ascii="Times New Roman" w:eastAsia="Times New Roman" w:hAnsi="Times New Roman" w:cs="Times New Roman"/>
          <w:bCs/>
          <w:kern w:val="0"/>
          <w:sz w:val="24"/>
          <w:szCs w:val="24"/>
          <w:lang w:eastAsia="ar-SA"/>
          <w14:ligatures w14:val="none"/>
        </w:rPr>
        <w:fldChar w:fldCharType="begin"/>
      </w:r>
      <w:r w:rsidRPr="00F62BBC">
        <w:rPr>
          <w:rFonts w:ascii="Times New Roman" w:eastAsia="Times New Roman" w:hAnsi="Times New Roman" w:cs="Times New Roman"/>
          <w:bCs/>
          <w:kern w:val="0"/>
          <w:sz w:val="24"/>
          <w:szCs w:val="24"/>
          <w:lang w:eastAsia="ar-SA"/>
          <w14:ligatures w14:val="none"/>
        </w:rPr>
        <w:instrText xml:space="preserve"> MACROBUTTON  AcceptAllChangesInDoc [Sisesta e-post]. </w:instrText>
      </w:r>
      <w:r w:rsidRPr="00F62BBC">
        <w:rPr>
          <w:rFonts w:ascii="Times New Roman" w:eastAsia="Times New Roman" w:hAnsi="Times New Roman" w:cs="Times New Roman"/>
          <w:bCs/>
          <w:kern w:val="0"/>
          <w:sz w:val="24"/>
          <w:szCs w:val="24"/>
          <w:lang w:eastAsia="ar-SA"/>
          <w14:ligatures w14:val="none"/>
        </w:rPr>
        <w:fldChar w:fldCharType="end"/>
      </w:r>
    </w:p>
    <w:p w14:paraId="78C2F94A" w14:textId="77777777" w:rsidR="00627738" w:rsidRPr="00627738" w:rsidRDefault="00627738" w:rsidP="00627738">
      <w:pPr>
        <w:suppressAutoHyphens/>
        <w:spacing w:after="120" w:line="240" w:lineRule="auto"/>
        <w:ind w:left="720"/>
        <w:contextualSpacing/>
        <w:jc w:val="both"/>
        <w:rPr>
          <w:rFonts w:ascii="Times New Roman" w:eastAsia="Times New Roman" w:hAnsi="Times New Roman" w:cs="Times New Roman"/>
          <w:b/>
          <w:color w:val="000000"/>
          <w:kern w:val="0"/>
          <w:sz w:val="24"/>
          <w:szCs w:val="24"/>
          <w:lang w:eastAsia="ar-SA"/>
          <w14:ligatures w14:val="none"/>
        </w:rPr>
      </w:pPr>
    </w:p>
    <w:p w14:paraId="0782966D" w14:textId="77777777" w:rsidR="00D329E1" w:rsidRPr="00CE74D3" w:rsidRDefault="00D329E1" w:rsidP="00CE74D3">
      <w:pPr>
        <w:spacing w:after="120" w:line="240" w:lineRule="auto"/>
        <w:ind w:left="709" w:hanging="709"/>
        <w:jc w:val="both"/>
        <w:rPr>
          <w:rFonts w:ascii="Times New Roman" w:eastAsia="Times New Roman" w:hAnsi="Times New Roman" w:cs="Times New Roman"/>
          <w:i/>
          <w:iCs/>
          <w:kern w:val="0"/>
          <w:sz w:val="24"/>
          <w:szCs w:val="24"/>
          <w14:ligatures w14:val="none"/>
        </w:rPr>
      </w:pPr>
    </w:p>
    <w:p w14:paraId="7A603FB9" w14:textId="77777777" w:rsidR="00F62BBC" w:rsidRDefault="00D329E1" w:rsidP="00F62BBC">
      <w:pPr>
        <w:pStyle w:val="Loendilik"/>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Teadete edastamine</w:t>
      </w:r>
    </w:p>
    <w:p w14:paraId="5B1BFAA2" w14:textId="77777777" w:rsidR="00F62BBC"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Lepinguga seotud teated edastatakse telefoni teel või e-kirjaga poole lepingus märgitud e-posti aadressile. Kontaktandmete muutusest on pool kohustatud koheselt informeerima teist poolt.</w:t>
      </w:r>
    </w:p>
    <w:p w14:paraId="52852B75" w14:textId="77777777" w:rsidR="00F62BBC"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E-kirjaga edastatud teated peetakse kättesaaduks alates teate edastamisele järgnevast tööpäevast.</w:t>
      </w:r>
    </w:p>
    <w:p w14:paraId="18F5FBC9" w14:textId="677D71D7" w:rsidR="00D329E1"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Lepingust taganemise või lepingu ülesütlemise avaldused ning lepingu rikkumisel teisele poolele esitatavad nõudekirjad peavad olema kirjalikus vormis. Kirjaliku vormiga on võrdsustatud digitaalselt allkirjastatud elektrooniline dokument. Viimane vorminõue on täidetud ka juhul, kui teade edastatakse e-kirjaga.</w:t>
      </w:r>
    </w:p>
    <w:p w14:paraId="2FC9089D" w14:textId="77777777" w:rsidR="00D329E1" w:rsidRPr="00CE74D3" w:rsidRDefault="00D329E1" w:rsidP="00CE74D3">
      <w:pPr>
        <w:spacing w:after="120" w:line="240" w:lineRule="auto"/>
        <w:ind w:left="709" w:hanging="709"/>
        <w:jc w:val="both"/>
        <w:rPr>
          <w:rFonts w:ascii="Times New Roman" w:eastAsia="Times New Roman" w:hAnsi="Times New Roman" w:cs="Times New Roman"/>
          <w:b/>
          <w:bCs/>
          <w:kern w:val="0"/>
          <w:sz w:val="24"/>
          <w:szCs w:val="24"/>
          <w14:ligatures w14:val="none"/>
        </w:rPr>
      </w:pPr>
    </w:p>
    <w:p w14:paraId="10757DC2" w14:textId="77777777" w:rsidR="00F62BBC" w:rsidRDefault="00D329E1" w:rsidP="00F62BBC">
      <w:pPr>
        <w:pStyle w:val="Loendilik"/>
        <w:numPr>
          <w:ilvl w:val="0"/>
          <w:numId w:val="9"/>
        </w:numPr>
        <w:spacing w:after="120" w:line="240" w:lineRule="auto"/>
        <w:ind w:left="709" w:hanging="709"/>
        <w:jc w:val="both"/>
        <w:rPr>
          <w:rFonts w:ascii="Times New Roman" w:eastAsia="Times New Roman" w:hAnsi="Times New Roman" w:cs="Times New Roman"/>
          <w:b/>
          <w:bCs/>
          <w:kern w:val="0"/>
          <w:sz w:val="24"/>
          <w:szCs w:val="24"/>
          <w14:ligatures w14:val="none"/>
        </w:rPr>
      </w:pPr>
      <w:r w:rsidRPr="00CE74D3">
        <w:rPr>
          <w:rFonts w:ascii="Times New Roman" w:eastAsia="Times New Roman" w:hAnsi="Times New Roman" w:cs="Times New Roman"/>
          <w:b/>
          <w:bCs/>
          <w:kern w:val="0"/>
          <w:sz w:val="24"/>
          <w:szCs w:val="24"/>
          <w14:ligatures w14:val="none"/>
        </w:rPr>
        <w:t>Lõppsätted</w:t>
      </w:r>
    </w:p>
    <w:p w14:paraId="0F228A93" w14:textId="77777777" w:rsidR="00F62BBC" w:rsidRPr="00F62BBC" w:rsidRDefault="00F62BBC"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P</w:t>
      </w:r>
      <w:r w:rsidR="00D329E1" w:rsidRPr="00F62BBC">
        <w:rPr>
          <w:rFonts w:ascii="Times New Roman" w:eastAsia="Times New Roman" w:hAnsi="Times New Roman" w:cs="Times New Roman"/>
          <w:kern w:val="0"/>
          <w:sz w:val="24"/>
          <w:szCs w:val="24"/>
          <w14:ligatures w14:val="none"/>
        </w:rPr>
        <w:t xml:space="preserve">ooled kohustuvad hoidma konfidentsiaalsena kõik seoses lepingu täitmisega teatavaks saanud isikuandmed, samuti usalduslikud ning ärisaladusteks peetavad andmed. </w:t>
      </w:r>
    </w:p>
    <w:p w14:paraId="1B4BF21A" w14:textId="77777777" w:rsidR="00F62BBC"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lastRenderedPageBreak/>
        <w:t xml:space="preserve">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 </w:t>
      </w:r>
    </w:p>
    <w:p w14:paraId="0E6DE2B3" w14:textId="77777777" w:rsidR="00F62BBC"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Lepinguga seonduvaid eriarvamusi ja vaidlusi lahendavad pooled eelkõige läbirääkimiste teel. Kui lepingust tulenevaid vaidlusi ei õnnestu lahendada poolte läbirääkimistega, lahendatakse vaidlus õigusaktidega kehtestatud korras.</w:t>
      </w:r>
    </w:p>
    <w:p w14:paraId="58D06FB1" w14:textId="785C77D3" w:rsidR="00D329E1" w:rsidRPr="00F62BBC" w:rsidRDefault="00D329E1" w:rsidP="00F62BBC">
      <w:pPr>
        <w:pStyle w:val="Loendilik"/>
        <w:numPr>
          <w:ilvl w:val="1"/>
          <w:numId w:val="9"/>
        </w:numPr>
        <w:spacing w:after="120" w:line="240" w:lineRule="auto"/>
        <w:ind w:left="709" w:hanging="709"/>
        <w:jc w:val="both"/>
        <w:rPr>
          <w:rFonts w:ascii="Times New Roman" w:eastAsia="Times New Roman" w:hAnsi="Times New Roman" w:cs="Times New Roman"/>
          <w:kern w:val="0"/>
          <w:sz w:val="24"/>
          <w:szCs w:val="24"/>
          <w14:ligatures w14:val="none"/>
        </w:rPr>
      </w:pPr>
      <w:r w:rsidRPr="00F62BBC">
        <w:rPr>
          <w:rFonts w:ascii="Times New Roman" w:eastAsia="Times New Roman" w:hAnsi="Times New Roman" w:cs="Times New Roman"/>
          <w:kern w:val="0"/>
          <w:sz w:val="24"/>
          <w:szCs w:val="24"/>
          <w14:ligatures w14:val="none"/>
        </w:rPr>
        <w:t xml:space="preserve">Leping on allkirjastatud digitaalselt. </w:t>
      </w:r>
    </w:p>
    <w:p w14:paraId="4F59AC52"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3E34A985"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p>
    <w:p w14:paraId="05582418" w14:textId="77777777" w:rsidR="00D329E1" w:rsidRPr="00D329E1" w:rsidRDefault="00D329E1" w:rsidP="00D329E1">
      <w:pPr>
        <w:spacing w:after="0" w:line="240" w:lineRule="exact"/>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Poolte andmed ja allkirjad</w:t>
      </w:r>
    </w:p>
    <w:p w14:paraId="216D58DB" w14:textId="77777777" w:rsidR="00D329E1" w:rsidRPr="00D329E1" w:rsidRDefault="00D329E1" w:rsidP="00D329E1">
      <w:pPr>
        <w:keepNext/>
        <w:spacing w:before="240" w:after="120" w:line="240" w:lineRule="auto"/>
        <w:outlineLvl w:val="0"/>
        <w:rPr>
          <w:rFonts w:ascii="Times New Roman" w:eastAsia="Times New Roman" w:hAnsi="Times New Roman" w:cs="Times New Roman"/>
          <w:b/>
          <w:bCs/>
          <w:noProof/>
          <w:kern w:val="28"/>
          <w:sz w:val="24"/>
          <w:szCs w:val="24"/>
          <w14:ligatures w14:val="none"/>
        </w:rPr>
      </w:pPr>
      <w:r w:rsidRPr="00D329E1">
        <w:rPr>
          <w:rFonts w:ascii="Times New Roman" w:eastAsia="Times New Roman" w:hAnsi="Times New Roman" w:cs="Times New Roman"/>
          <w:b/>
          <w:bCs/>
          <w:noProof/>
          <w:kern w:val="28"/>
          <w:sz w:val="24"/>
          <w:szCs w:val="24"/>
          <w14:ligatures w14:val="none"/>
        </w:rPr>
        <w:t>Tellija</w:t>
      </w:r>
      <w:r w:rsidRPr="00D329E1">
        <w:rPr>
          <w:rFonts w:ascii="Times New Roman" w:eastAsia="Times New Roman" w:hAnsi="Times New Roman" w:cs="Times New Roman"/>
          <w:b/>
          <w:bCs/>
          <w:noProof/>
          <w:kern w:val="28"/>
          <w:sz w:val="24"/>
          <w:szCs w:val="24"/>
          <w14:ligatures w14:val="none"/>
        </w:rPr>
        <w:tab/>
      </w:r>
      <w:r w:rsidRPr="00D329E1">
        <w:rPr>
          <w:rFonts w:ascii="Times New Roman" w:eastAsia="Times New Roman" w:hAnsi="Times New Roman" w:cs="Times New Roman"/>
          <w:b/>
          <w:bCs/>
          <w:noProof/>
          <w:kern w:val="28"/>
          <w:sz w:val="24"/>
          <w:szCs w:val="24"/>
          <w14:ligatures w14:val="none"/>
        </w:rPr>
        <w:tab/>
      </w:r>
      <w:r w:rsidRPr="00D329E1">
        <w:rPr>
          <w:rFonts w:ascii="Times New Roman" w:eastAsia="Times New Roman" w:hAnsi="Times New Roman" w:cs="Times New Roman"/>
          <w:b/>
          <w:bCs/>
          <w:noProof/>
          <w:kern w:val="28"/>
          <w:sz w:val="24"/>
          <w:szCs w:val="24"/>
          <w14:ligatures w14:val="none"/>
        </w:rPr>
        <w:tab/>
      </w:r>
      <w:r w:rsidRPr="00D329E1">
        <w:rPr>
          <w:rFonts w:ascii="Times New Roman" w:eastAsia="Times New Roman" w:hAnsi="Times New Roman" w:cs="Times New Roman"/>
          <w:b/>
          <w:bCs/>
          <w:noProof/>
          <w:kern w:val="28"/>
          <w:sz w:val="24"/>
          <w:szCs w:val="24"/>
          <w14:ligatures w14:val="none"/>
        </w:rPr>
        <w:tab/>
      </w:r>
      <w:r w:rsidRPr="00D329E1">
        <w:rPr>
          <w:rFonts w:ascii="Times New Roman" w:eastAsia="Times New Roman" w:hAnsi="Times New Roman" w:cs="Times New Roman"/>
          <w:b/>
          <w:bCs/>
          <w:noProof/>
          <w:kern w:val="28"/>
          <w:sz w:val="24"/>
          <w:szCs w:val="24"/>
          <w14:ligatures w14:val="none"/>
        </w:rPr>
        <w:tab/>
      </w:r>
      <w:r w:rsidRPr="00D329E1">
        <w:rPr>
          <w:rFonts w:ascii="Times New Roman" w:eastAsia="Times New Roman" w:hAnsi="Times New Roman" w:cs="Times New Roman"/>
          <w:b/>
          <w:bCs/>
          <w:noProof/>
          <w:kern w:val="28"/>
          <w:sz w:val="24"/>
          <w:szCs w:val="24"/>
          <w14:ligatures w14:val="none"/>
        </w:rPr>
        <w:tab/>
        <w:t xml:space="preserve">         </w:t>
      </w:r>
      <w:r w:rsidRPr="00D329E1">
        <w:rPr>
          <w:rFonts w:ascii="Times New Roman" w:eastAsia="Times New Roman" w:hAnsi="Times New Roman" w:cs="Times New Roman"/>
          <w:b/>
          <w:bCs/>
          <w:noProof/>
          <w:kern w:val="28"/>
          <w:sz w:val="24"/>
          <w:szCs w:val="24"/>
          <w14:ligatures w14:val="none"/>
        </w:rPr>
        <w:tab/>
        <w:t>Töövõtja</w:t>
      </w:r>
    </w:p>
    <w:p w14:paraId="7AF67C82" w14:textId="77777777" w:rsidR="00D329E1" w:rsidRPr="00D329E1" w:rsidRDefault="00D329E1" w:rsidP="00D329E1">
      <w:pPr>
        <w:tabs>
          <w:tab w:val="left" w:pos="0"/>
        </w:tabs>
        <w:spacing w:after="0" w:line="240" w:lineRule="auto"/>
        <w:outlineLvl w:val="1"/>
        <w:rPr>
          <w:rFonts w:ascii="Times New Roman" w:eastAsia="Times New Roman" w:hAnsi="Times New Roman" w:cs="Times New Roman"/>
          <w:bCs/>
          <w:noProof/>
          <w:kern w:val="28"/>
          <w:sz w:val="24"/>
          <w:szCs w:val="24"/>
          <w14:ligatures w14:val="none"/>
        </w:rPr>
      </w:pPr>
    </w:p>
    <w:p w14:paraId="5D1374D8"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Riigimetsa Majandamise Keskus</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juriidilise isiku nimi] </w:instrText>
      </w:r>
      <w:r w:rsidRPr="00D329E1">
        <w:rPr>
          <w:rFonts w:ascii="Times New Roman" w:eastAsia="Times New Roman" w:hAnsi="Times New Roman" w:cs="Times New Roman"/>
          <w:kern w:val="0"/>
          <w:sz w:val="24"/>
          <w:szCs w:val="24"/>
          <w14:ligatures w14:val="none"/>
        </w:rPr>
        <w:fldChar w:fldCharType="end"/>
      </w:r>
    </w:p>
    <w:p w14:paraId="4E7678C8" w14:textId="11B6D298"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Lääne-Viru maakond Haljala vald    </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r w:rsidRPr="00D329E1">
        <w:rPr>
          <w:rFonts w:ascii="Times New Roman" w:eastAsia="Times New Roman" w:hAnsi="Times New Roman" w:cs="Times New Roman"/>
          <w:kern w:val="0"/>
          <w:sz w:val="24"/>
          <w:szCs w:val="24"/>
          <w14:ligatures w14:val="none"/>
        </w:rPr>
        <w:tab/>
      </w:r>
      <w:r w:rsidR="00416D27" w:rsidRPr="00D329E1">
        <w:rPr>
          <w:rFonts w:ascii="Times New Roman" w:eastAsia="Times New Roman" w:hAnsi="Times New Roman" w:cs="Times New Roman"/>
          <w:i/>
          <w:kern w:val="0"/>
          <w:sz w:val="24"/>
          <w:szCs w:val="24"/>
          <w14:ligatures w14:val="none"/>
        </w:rPr>
        <w:fldChar w:fldCharType="begin"/>
      </w:r>
      <w:r w:rsidR="00416D27" w:rsidRPr="00D329E1">
        <w:rPr>
          <w:rFonts w:ascii="Times New Roman" w:eastAsia="Times New Roman" w:hAnsi="Times New Roman" w:cs="Times New Roman"/>
          <w:kern w:val="0"/>
          <w:sz w:val="24"/>
          <w:szCs w:val="24"/>
          <w14:ligatures w14:val="none"/>
        </w:rPr>
        <w:instrText>MACROBUTTON  AcceptAllChangesInDoc [Sisesta aadress]</w:instrText>
      </w:r>
      <w:r w:rsidR="00416D27" w:rsidRPr="00D329E1">
        <w:rPr>
          <w:rFonts w:ascii="Times New Roman" w:eastAsia="Times New Roman" w:hAnsi="Times New Roman" w:cs="Times New Roman"/>
          <w:i/>
          <w:kern w:val="0"/>
          <w:sz w:val="24"/>
          <w:szCs w:val="24"/>
          <w14:ligatures w14:val="none"/>
        </w:rPr>
        <w:fldChar w:fldCharType="end"/>
      </w:r>
    </w:p>
    <w:p w14:paraId="3204633A" w14:textId="7E9ABFA3" w:rsidR="00D329E1" w:rsidRPr="00D329E1" w:rsidRDefault="00416D27" w:rsidP="00D329E1">
      <w:pPr>
        <w:spacing w:after="0" w:line="240"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Mõisa/3 </w:t>
      </w:r>
      <w:r w:rsidR="00D329E1" w:rsidRPr="00D329E1">
        <w:rPr>
          <w:rFonts w:ascii="Times New Roman" w:eastAsia="Times New Roman" w:hAnsi="Times New Roman" w:cs="Times New Roman"/>
          <w:kern w:val="0"/>
          <w:sz w:val="24"/>
          <w:szCs w:val="24"/>
          <w14:ligatures w14:val="none"/>
        </w:rPr>
        <w:t>Sagadi küla 45403</w:t>
      </w:r>
      <w:r w:rsidR="00D329E1" w:rsidRPr="00D329E1">
        <w:rPr>
          <w:rFonts w:ascii="Times New Roman" w:eastAsia="Times New Roman" w:hAnsi="Times New Roman" w:cs="Times New Roman"/>
          <w:kern w:val="0"/>
          <w:sz w:val="24"/>
          <w:szCs w:val="24"/>
          <w14:ligatures w14:val="none"/>
        </w:rPr>
        <w:tab/>
      </w:r>
      <w:r w:rsidR="00D329E1" w:rsidRPr="00D329E1">
        <w:rPr>
          <w:rFonts w:ascii="Times New Roman" w:eastAsia="Times New Roman" w:hAnsi="Times New Roman" w:cs="Times New Roman"/>
          <w:kern w:val="0"/>
          <w:sz w:val="24"/>
          <w:szCs w:val="24"/>
          <w14:ligatures w14:val="none"/>
        </w:rPr>
        <w:tab/>
      </w:r>
      <w:r w:rsidR="00D329E1" w:rsidRPr="00D329E1">
        <w:rPr>
          <w:rFonts w:ascii="Times New Roman" w:eastAsia="Times New Roman" w:hAnsi="Times New Roman" w:cs="Times New Roman"/>
          <w:kern w:val="0"/>
          <w:sz w:val="24"/>
          <w:szCs w:val="24"/>
          <w14:ligatures w14:val="none"/>
        </w:rPr>
        <w:tab/>
      </w:r>
      <w:r w:rsidR="00D329E1" w:rsidRPr="00D329E1">
        <w:rPr>
          <w:rFonts w:ascii="Times New Roman" w:eastAsia="Times New Roman" w:hAnsi="Times New Roman" w:cs="Times New Roman"/>
          <w:kern w:val="0"/>
          <w:sz w:val="24"/>
          <w:szCs w:val="24"/>
          <w14:ligatures w14:val="none"/>
        </w:rPr>
        <w:tab/>
      </w:r>
    </w:p>
    <w:p w14:paraId="6D5F885A" w14:textId="45176DCA"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Registrikood 70004459</w:t>
      </w:r>
      <w:r w:rsidR="00416D27">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00416D27">
        <w:rPr>
          <w:rFonts w:ascii="Times New Roman" w:eastAsia="Times New Roman" w:hAnsi="Times New Roman" w:cs="Times New Roman"/>
          <w:kern w:val="0"/>
          <w:sz w:val="24"/>
          <w:szCs w:val="24"/>
          <w14:ligatures w14:val="none"/>
        </w:rPr>
        <w:tab/>
      </w:r>
      <w:r w:rsidR="00416D27">
        <w:rPr>
          <w:rFonts w:ascii="Times New Roman" w:eastAsia="Times New Roman" w:hAnsi="Times New Roman" w:cs="Times New Roman"/>
          <w:kern w:val="0"/>
          <w:sz w:val="24"/>
          <w:szCs w:val="24"/>
          <w14:ligatures w14:val="none"/>
        </w:rPr>
        <w:tab/>
      </w:r>
      <w:r w:rsidR="00416D27" w:rsidRPr="00D329E1">
        <w:rPr>
          <w:rFonts w:ascii="Times New Roman" w:eastAsia="Times New Roman" w:hAnsi="Times New Roman" w:cs="Times New Roman"/>
          <w:kern w:val="0"/>
          <w:sz w:val="24"/>
          <w:szCs w:val="24"/>
          <w14:ligatures w14:val="none"/>
        </w:rPr>
        <w:t xml:space="preserve">Registrikood </w:t>
      </w:r>
      <w:r w:rsidR="00416D27" w:rsidRPr="00D329E1">
        <w:rPr>
          <w:rFonts w:ascii="Times New Roman" w:eastAsia="Times New Roman" w:hAnsi="Times New Roman" w:cs="Times New Roman"/>
          <w:i/>
          <w:kern w:val="0"/>
          <w:sz w:val="24"/>
          <w:szCs w:val="24"/>
          <w14:ligatures w14:val="none"/>
        </w:rPr>
        <w:fldChar w:fldCharType="begin"/>
      </w:r>
      <w:r w:rsidR="00416D27" w:rsidRPr="00D329E1">
        <w:rPr>
          <w:rFonts w:ascii="Times New Roman" w:eastAsia="Times New Roman" w:hAnsi="Times New Roman" w:cs="Times New Roman"/>
          <w:kern w:val="0"/>
          <w:sz w:val="24"/>
          <w:szCs w:val="24"/>
          <w14:ligatures w14:val="none"/>
        </w:rPr>
        <w:instrText xml:space="preserve"> MACROBUTTON  AcceptAllChangesInDoc [Sisesta registrikood] </w:instrText>
      </w:r>
      <w:r w:rsidR="00416D27" w:rsidRPr="00D329E1">
        <w:rPr>
          <w:rFonts w:ascii="Times New Roman" w:eastAsia="Times New Roman" w:hAnsi="Times New Roman" w:cs="Times New Roman"/>
          <w:i/>
          <w:kern w:val="0"/>
          <w:sz w:val="24"/>
          <w:szCs w:val="24"/>
          <w14:ligatures w14:val="none"/>
        </w:rPr>
        <w:fldChar w:fldCharType="end"/>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r w:rsidRPr="00D329E1">
        <w:rPr>
          <w:rFonts w:ascii="Times New Roman" w:eastAsia="Times New Roman" w:hAnsi="Times New Roman" w:cs="Times New Roman"/>
          <w:kern w:val="0"/>
          <w:sz w:val="24"/>
          <w:szCs w:val="24"/>
          <w14:ligatures w14:val="none"/>
        </w:rPr>
        <w:tab/>
      </w:r>
    </w:p>
    <w:p w14:paraId="04FECE33" w14:textId="0A89FCE5"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p>
    <w:p w14:paraId="3E39246A"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RMK looduskaitseosakond</w:t>
      </w:r>
    </w:p>
    <w:p w14:paraId="3136BE97" w14:textId="2037BB41"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Rõõmu tee </w:t>
      </w:r>
      <w:r w:rsidR="00416D27">
        <w:rPr>
          <w:rFonts w:ascii="Times New Roman" w:eastAsia="Times New Roman" w:hAnsi="Times New Roman" w:cs="Times New Roman"/>
          <w:kern w:val="0"/>
          <w:sz w:val="24"/>
          <w:szCs w:val="24"/>
          <w14:ligatures w14:val="none"/>
        </w:rPr>
        <w:t>7</w:t>
      </w:r>
      <w:r w:rsidRPr="00D329E1">
        <w:rPr>
          <w:rFonts w:ascii="Times New Roman" w:eastAsia="Times New Roman" w:hAnsi="Times New Roman" w:cs="Times New Roman"/>
          <w:kern w:val="0"/>
          <w:sz w:val="24"/>
          <w:szCs w:val="24"/>
          <w14:ligatures w14:val="none"/>
        </w:rPr>
        <w:t>, Tartu 51013</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r w:rsidRPr="00D329E1">
        <w:rPr>
          <w:rFonts w:ascii="Times New Roman" w:eastAsia="Times New Roman" w:hAnsi="Times New Roman" w:cs="Times New Roman"/>
          <w:kern w:val="0"/>
          <w:sz w:val="24"/>
          <w:szCs w:val="24"/>
          <w14:ligatures w14:val="none"/>
        </w:rPr>
        <w:tab/>
      </w:r>
    </w:p>
    <w:p w14:paraId="1C3A76A8" w14:textId="746CDAC7" w:rsidR="00D329E1" w:rsidRPr="00D329E1" w:rsidRDefault="00D329E1" w:rsidP="00D329E1">
      <w:pPr>
        <w:tabs>
          <w:tab w:val="left" w:pos="4800"/>
        </w:tabs>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Tel 50 38556     </w:t>
      </w:r>
      <w:r w:rsidR="00416D27">
        <w:rPr>
          <w:rFonts w:ascii="Times New Roman" w:eastAsia="Times New Roman" w:hAnsi="Times New Roman" w:cs="Times New Roman"/>
          <w:kern w:val="0"/>
          <w:sz w:val="24"/>
          <w:szCs w:val="24"/>
          <w14:ligatures w14:val="none"/>
        </w:rPr>
        <w:tab/>
      </w:r>
      <w:r w:rsidR="00416D27">
        <w:rPr>
          <w:rFonts w:ascii="Times New Roman" w:eastAsia="Times New Roman" w:hAnsi="Times New Roman" w:cs="Times New Roman"/>
          <w:kern w:val="0"/>
          <w:sz w:val="24"/>
          <w:szCs w:val="24"/>
          <w14:ligatures w14:val="none"/>
        </w:rPr>
        <w:tab/>
      </w:r>
      <w:r w:rsidR="00416D27" w:rsidRPr="00D329E1">
        <w:rPr>
          <w:rFonts w:ascii="Times New Roman" w:eastAsia="Times New Roman" w:hAnsi="Times New Roman" w:cs="Times New Roman"/>
          <w:kern w:val="0"/>
          <w:sz w:val="24"/>
          <w:szCs w:val="24"/>
          <w14:ligatures w14:val="none"/>
        </w:rPr>
        <w:t xml:space="preserve">Tel </w:t>
      </w:r>
      <w:r w:rsidR="00416D27" w:rsidRPr="00D329E1">
        <w:rPr>
          <w:rFonts w:ascii="Times New Roman" w:eastAsia="Times New Roman" w:hAnsi="Times New Roman" w:cs="Times New Roman"/>
          <w:i/>
          <w:kern w:val="0"/>
          <w:sz w:val="24"/>
          <w:szCs w:val="24"/>
          <w14:ligatures w14:val="none"/>
        </w:rPr>
        <w:fldChar w:fldCharType="begin"/>
      </w:r>
      <w:r w:rsidR="00416D27" w:rsidRPr="00D329E1">
        <w:rPr>
          <w:rFonts w:ascii="Times New Roman" w:eastAsia="Times New Roman" w:hAnsi="Times New Roman" w:cs="Times New Roman"/>
          <w:kern w:val="0"/>
          <w:sz w:val="24"/>
          <w:szCs w:val="24"/>
          <w14:ligatures w14:val="none"/>
        </w:rPr>
        <w:instrText xml:space="preserve"> MACROBUTTON  AcceptAllChangesInDoc [Sisesta number] </w:instrText>
      </w:r>
      <w:r w:rsidR="00416D27" w:rsidRPr="00D329E1">
        <w:rPr>
          <w:rFonts w:ascii="Times New Roman" w:eastAsia="Times New Roman" w:hAnsi="Times New Roman" w:cs="Times New Roman"/>
          <w:i/>
          <w:kern w:val="0"/>
          <w:sz w:val="24"/>
          <w:szCs w:val="24"/>
          <w14:ligatures w14:val="none"/>
        </w:rPr>
        <w:fldChar w:fldCharType="end"/>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p>
    <w:p w14:paraId="09E6CFAB" w14:textId="43216D59" w:rsidR="00D329E1" w:rsidRPr="00D329E1" w:rsidRDefault="00D329E1" w:rsidP="00D329E1">
      <w:pPr>
        <w:tabs>
          <w:tab w:val="left" w:pos="4800"/>
        </w:tabs>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E-post: </w:t>
      </w:r>
      <w:hyperlink r:id="rId8" w:history="1">
        <w:r w:rsidR="00416D27" w:rsidRPr="00660A4F">
          <w:rPr>
            <w:rStyle w:val="Hperlink"/>
            <w:rFonts w:ascii="Times New Roman" w:eastAsia="Times New Roman" w:hAnsi="Times New Roman" w:cs="Times New Roman"/>
            <w:kern w:val="0"/>
            <w:sz w:val="24"/>
            <w:szCs w:val="24"/>
            <w14:ligatures w14:val="none"/>
          </w:rPr>
          <w:t>kullike.kuusik@rmk.ee</w:t>
        </w:r>
      </w:hyperlink>
      <w:r w:rsidR="00416D27" w:rsidRPr="00416D27">
        <w:rPr>
          <w:rFonts w:ascii="Times New Roman" w:eastAsia="Times New Roman" w:hAnsi="Times New Roman" w:cs="Times New Roman"/>
          <w:kern w:val="0"/>
          <w:sz w:val="24"/>
          <w:szCs w:val="24"/>
          <w14:ligatures w14:val="none"/>
        </w:rPr>
        <w:t xml:space="preserve"> </w:t>
      </w:r>
      <w:r w:rsidR="00416D27">
        <w:rPr>
          <w:rFonts w:ascii="Times New Roman" w:eastAsia="Times New Roman" w:hAnsi="Times New Roman" w:cs="Times New Roman"/>
          <w:kern w:val="0"/>
          <w:sz w:val="24"/>
          <w:szCs w:val="24"/>
          <w14:ligatures w14:val="none"/>
        </w:rPr>
        <w:tab/>
      </w:r>
      <w:r w:rsidR="00416D27">
        <w:rPr>
          <w:rFonts w:ascii="Times New Roman" w:eastAsia="Times New Roman" w:hAnsi="Times New Roman" w:cs="Times New Roman"/>
          <w:kern w:val="0"/>
          <w:sz w:val="24"/>
          <w:szCs w:val="24"/>
          <w14:ligatures w14:val="none"/>
        </w:rPr>
        <w:tab/>
      </w:r>
      <w:r w:rsidR="00416D27" w:rsidRPr="00D329E1">
        <w:rPr>
          <w:rFonts w:ascii="Times New Roman" w:eastAsia="Times New Roman" w:hAnsi="Times New Roman" w:cs="Times New Roman"/>
          <w:kern w:val="0"/>
          <w:sz w:val="24"/>
          <w:szCs w:val="24"/>
          <w14:ligatures w14:val="none"/>
        </w:rPr>
        <w:t xml:space="preserve">E-post </w:t>
      </w:r>
      <w:r w:rsidR="00416D27" w:rsidRPr="00D329E1">
        <w:rPr>
          <w:rFonts w:ascii="Times New Roman" w:eastAsia="Times New Roman" w:hAnsi="Times New Roman" w:cs="Times New Roman"/>
          <w:i/>
          <w:kern w:val="0"/>
          <w:sz w:val="24"/>
          <w:szCs w:val="24"/>
          <w14:ligatures w14:val="none"/>
        </w:rPr>
        <w:fldChar w:fldCharType="begin"/>
      </w:r>
      <w:r w:rsidR="00416D27" w:rsidRPr="00D329E1">
        <w:rPr>
          <w:rFonts w:ascii="Times New Roman" w:eastAsia="Times New Roman" w:hAnsi="Times New Roman" w:cs="Times New Roman"/>
          <w:kern w:val="0"/>
          <w:sz w:val="24"/>
          <w:szCs w:val="24"/>
          <w14:ligatures w14:val="none"/>
        </w:rPr>
        <w:instrText xml:space="preserve"> MACROBUTTON  AcceptAllChangesInDoc [Sisesta e-post] </w:instrText>
      </w:r>
      <w:r w:rsidR="00416D27" w:rsidRPr="00D329E1">
        <w:rPr>
          <w:rFonts w:ascii="Times New Roman" w:eastAsia="Times New Roman" w:hAnsi="Times New Roman" w:cs="Times New Roman"/>
          <w:i/>
          <w:kern w:val="0"/>
          <w:sz w:val="24"/>
          <w:szCs w:val="24"/>
          <w14:ligatures w14:val="none"/>
        </w:rPr>
        <w:fldChar w:fldCharType="end"/>
      </w:r>
    </w:p>
    <w:p w14:paraId="76B99548" w14:textId="77777777" w:rsidR="00D329E1" w:rsidRPr="00D329E1" w:rsidRDefault="00D329E1" w:rsidP="00D329E1">
      <w:pPr>
        <w:tabs>
          <w:tab w:val="left" w:pos="4800"/>
        </w:tabs>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b/>
          <w:kern w:val="0"/>
          <w:sz w:val="24"/>
          <w:szCs w:val="24"/>
          <w14:ligatures w14:val="none"/>
        </w:rPr>
        <w:tab/>
      </w:r>
      <w:r w:rsidRPr="00D329E1">
        <w:rPr>
          <w:rFonts w:ascii="Times New Roman" w:eastAsia="Times New Roman" w:hAnsi="Times New Roman" w:cs="Times New Roman"/>
          <w:b/>
          <w:kern w:val="0"/>
          <w:sz w:val="24"/>
          <w:szCs w:val="24"/>
          <w14:ligatures w14:val="none"/>
        </w:rPr>
        <w:tab/>
      </w:r>
      <w:r w:rsidRPr="00D329E1">
        <w:rPr>
          <w:rFonts w:ascii="Times New Roman" w:eastAsia="Times New Roman" w:hAnsi="Times New Roman" w:cs="Times New Roman"/>
          <w:kern w:val="0"/>
          <w:sz w:val="24"/>
          <w:szCs w:val="24"/>
          <w14:ligatures w14:val="none"/>
        </w:rPr>
        <w:tab/>
        <w:t xml:space="preserve"> </w:t>
      </w:r>
    </w:p>
    <w:p w14:paraId="48A0D3E8" w14:textId="77777777" w:rsidR="00D329E1" w:rsidRPr="00D329E1" w:rsidRDefault="00D329E1" w:rsidP="00D329E1">
      <w:pPr>
        <w:spacing w:after="0" w:line="240" w:lineRule="exact"/>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(allkirjastatud digitaalselt)</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t>(allkirjastatud digitaalselt)</w:t>
      </w:r>
    </w:p>
    <w:p w14:paraId="5CEE42B9" w14:textId="77777777" w:rsidR="00D329E1" w:rsidRPr="00D329E1" w:rsidRDefault="00D329E1" w:rsidP="00D329E1">
      <w:pPr>
        <w:spacing w:after="0" w:line="240" w:lineRule="auto"/>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kern w:val="0"/>
          <w:sz w:val="24"/>
          <w:szCs w:val="24"/>
          <w14:ligatures w14:val="none"/>
        </w:rPr>
        <w:t>Küllike Kuusik</w:t>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tab/>
      </w:r>
      <w:r w:rsidRPr="00D329E1">
        <w:rPr>
          <w:rFonts w:ascii="Times New Roman" w:eastAsia="Times New Roman" w:hAnsi="Times New Roman" w:cs="Times New Roman"/>
          <w:kern w:val="0"/>
          <w:sz w:val="24"/>
          <w:szCs w:val="24"/>
          <w14:ligatures w14:val="none"/>
        </w:rPr>
        <w:fldChar w:fldCharType="begin"/>
      </w:r>
      <w:r w:rsidRPr="00D329E1">
        <w:rPr>
          <w:rFonts w:ascii="Times New Roman" w:eastAsia="Times New Roman" w:hAnsi="Times New Roman" w:cs="Times New Roman"/>
          <w:kern w:val="0"/>
          <w:sz w:val="24"/>
          <w:szCs w:val="24"/>
          <w14:ligatures w14:val="none"/>
        </w:rPr>
        <w:instrText xml:space="preserve"> MACROBUTTON  AcceptAllChangesInDoc [Sisesta eesnimi ja perekonnanimi] </w:instrText>
      </w:r>
      <w:r w:rsidRPr="00D329E1">
        <w:rPr>
          <w:rFonts w:ascii="Times New Roman" w:eastAsia="Times New Roman" w:hAnsi="Times New Roman" w:cs="Times New Roman"/>
          <w:kern w:val="0"/>
          <w:sz w:val="24"/>
          <w:szCs w:val="24"/>
          <w14:ligatures w14:val="none"/>
        </w:rPr>
        <w:fldChar w:fldCharType="end"/>
      </w:r>
    </w:p>
    <w:p w14:paraId="3B828C13" w14:textId="77777777" w:rsidR="00D329E1" w:rsidRPr="00D329E1" w:rsidRDefault="00D329E1" w:rsidP="00D329E1">
      <w:pPr>
        <w:spacing w:after="0" w:line="240" w:lineRule="auto"/>
        <w:rPr>
          <w:rFonts w:ascii="Times New Roman" w:eastAsia="Times New Roman" w:hAnsi="Times New Roman" w:cs="Times New Roman"/>
          <w:b/>
          <w:kern w:val="0"/>
          <w:sz w:val="24"/>
          <w:szCs w:val="24"/>
          <w14:ligatures w14:val="none"/>
        </w:rPr>
      </w:pPr>
      <w:bookmarkStart w:id="0" w:name="OLE_LINK1"/>
      <w:bookmarkStart w:id="1" w:name="OLE_LINK2"/>
      <w:r w:rsidRPr="00D329E1">
        <w:rPr>
          <w:rFonts w:ascii="Times New Roman" w:eastAsia="Times New Roman" w:hAnsi="Times New Roman" w:cs="Times New Roman"/>
          <w:b/>
          <w:kern w:val="0"/>
          <w:sz w:val="24"/>
          <w:szCs w:val="24"/>
          <w14:ligatures w14:val="none"/>
        </w:rPr>
        <w:br w:type="page"/>
      </w:r>
    </w:p>
    <w:p w14:paraId="1A4478B7" w14:textId="77777777" w:rsidR="00D329E1" w:rsidRPr="00D329E1" w:rsidRDefault="00D329E1" w:rsidP="00D329E1">
      <w:pPr>
        <w:spacing w:after="0" w:line="240" w:lineRule="auto"/>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lastRenderedPageBreak/>
        <w:t>Lisa 1</w:t>
      </w:r>
    </w:p>
    <w:p w14:paraId="4FD7C6B7"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töövõtulepingu nr </w:t>
      </w:r>
    </w:p>
    <w:p w14:paraId="23EF4A33" w14:textId="77777777" w:rsidR="00D329E1" w:rsidRPr="00D329E1" w:rsidRDefault="00D329E1" w:rsidP="00D329E1">
      <w:pPr>
        <w:spacing w:after="0" w:line="240" w:lineRule="auto"/>
        <w:ind w:left="5664"/>
        <w:jc w:val="right"/>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bCs/>
          <w:kern w:val="28"/>
          <w:sz w:val="20"/>
          <w:szCs w:val="20"/>
          <w14:ligatures w14:val="none"/>
        </w:rPr>
        <w:t>3-6.11/</w:t>
      </w:r>
      <w:r w:rsidRPr="00D329E1">
        <w:rPr>
          <w:rFonts w:ascii="Times New Roman" w:eastAsia="Times New Roman" w:hAnsi="Times New Roman" w:cs="Times New Roman"/>
          <w:kern w:val="0"/>
          <w:sz w:val="20"/>
          <w:szCs w:val="20"/>
          <w:lang w:val="en-AU"/>
          <w14:ligatures w14:val="none"/>
        </w:rPr>
        <w:fldChar w:fldCharType="begin"/>
      </w:r>
      <w:r w:rsidRPr="00D329E1">
        <w:rPr>
          <w:rFonts w:ascii="Times New Roman" w:eastAsia="Times New Roman" w:hAnsi="Times New Roman" w:cs="Times New Roman"/>
          <w:kern w:val="0"/>
          <w:sz w:val="20"/>
          <w:szCs w:val="20"/>
          <w14:ligatures w14:val="none"/>
        </w:rPr>
        <w:instrText xml:space="preserve"> MACROBUTTON  AcceptAllChangesInDocAndStopTracking [Sisesta number]</w:instrText>
      </w:r>
      <w:r w:rsidRPr="00D329E1">
        <w:rPr>
          <w:rFonts w:ascii="Times New Roman" w:eastAsia="Times New Roman" w:hAnsi="Times New Roman" w:cs="Times New Roman"/>
          <w:kern w:val="0"/>
          <w:sz w:val="20"/>
          <w:szCs w:val="20"/>
          <w14:ligatures w14:val="none"/>
        </w:rPr>
        <w:fldChar w:fldCharType="end"/>
      </w:r>
      <w:r w:rsidRPr="00D329E1">
        <w:rPr>
          <w:rFonts w:ascii="Times New Roman" w:eastAsia="Times New Roman" w:hAnsi="Times New Roman" w:cs="Times New Roman"/>
          <w:kern w:val="0"/>
          <w:sz w:val="20"/>
          <w:szCs w:val="20"/>
          <w14:ligatures w14:val="none"/>
        </w:rPr>
        <w:t xml:space="preserve"> juurde</w:t>
      </w:r>
    </w:p>
    <w:p w14:paraId="2DFE59B3" w14:textId="77777777" w:rsidR="00D329E1" w:rsidRPr="00D329E1" w:rsidRDefault="00D329E1" w:rsidP="00D329E1">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et-EE"/>
          <w14:ligatures w14:val="none"/>
        </w:rPr>
      </w:pPr>
    </w:p>
    <w:bookmarkEnd w:id="0"/>
    <w:bookmarkEnd w:id="1"/>
    <w:p w14:paraId="11C3F355" w14:textId="77777777" w:rsidR="00D329E1" w:rsidRPr="00D329E1" w:rsidRDefault="00D329E1" w:rsidP="00D329E1">
      <w:pPr>
        <w:widowControl w:val="0"/>
        <w:autoSpaceDE w:val="0"/>
        <w:autoSpaceDN w:val="0"/>
        <w:adjustRightInd w:val="0"/>
        <w:spacing w:after="0" w:line="240" w:lineRule="auto"/>
        <w:ind w:left="5670" w:right="-625"/>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KINNITATUD</w:t>
      </w:r>
    </w:p>
    <w:p w14:paraId="255ACC69"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 xml:space="preserve">RMK juhatuse 15.03.2022 </w:t>
      </w:r>
    </w:p>
    <w:p w14:paraId="2760AB64" w14:textId="77777777" w:rsidR="00D329E1" w:rsidRPr="00D329E1" w:rsidRDefault="00D329E1" w:rsidP="00D329E1">
      <w:pPr>
        <w:widowControl w:val="0"/>
        <w:autoSpaceDE w:val="0"/>
        <w:autoSpaceDN w:val="0"/>
        <w:adjustRightInd w:val="0"/>
        <w:spacing w:after="0" w:line="240" w:lineRule="auto"/>
        <w:ind w:left="5670"/>
        <w:rPr>
          <w:rFonts w:ascii="Times New Roman" w:eastAsia="Times New Roman" w:hAnsi="Times New Roman" w:cs="Times New Roman"/>
          <w:kern w:val="0"/>
          <w:sz w:val="20"/>
          <w:szCs w:val="20"/>
          <w14:ligatures w14:val="none"/>
        </w:rPr>
      </w:pPr>
      <w:r w:rsidRPr="00D329E1">
        <w:rPr>
          <w:rFonts w:ascii="Times New Roman" w:eastAsia="Times New Roman" w:hAnsi="Times New Roman" w:cs="Times New Roman"/>
          <w:kern w:val="0"/>
          <w:sz w:val="20"/>
          <w:szCs w:val="20"/>
          <w14:ligatures w14:val="none"/>
        </w:rPr>
        <w:t>otsusega 1-32/18</w:t>
      </w:r>
    </w:p>
    <w:p w14:paraId="429BED99" w14:textId="77777777" w:rsidR="00D329E1" w:rsidRPr="00D329E1" w:rsidRDefault="00D329E1" w:rsidP="00D329E1">
      <w:pPr>
        <w:keepNext/>
        <w:spacing w:before="240" w:after="60" w:line="240" w:lineRule="auto"/>
        <w:outlineLvl w:val="2"/>
        <w:rPr>
          <w:rFonts w:ascii="Arial" w:eastAsia="Times New Roman" w:hAnsi="Arial" w:cs="Arial"/>
          <w:b/>
          <w:bCs/>
          <w:kern w:val="0"/>
          <w:sz w:val="26"/>
          <w:szCs w:val="26"/>
          <w14:ligatures w14:val="none"/>
        </w:rPr>
      </w:pPr>
    </w:p>
    <w:p w14:paraId="72F6F15A" w14:textId="77777777" w:rsidR="00D329E1" w:rsidRPr="00D329E1" w:rsidRDefault="00D329E1" w:rsidP="00D329E1">
      <w:pPr>
        <w:tabs>
          <w:tab w:val="left" w:pos="0"/>
        </w:tabs>
        <w:spacing w:after="0" w:line="240" w:lineRule="auto"/>
        <w:jc w:val="center"/>
        <w:outlineLvl w:val="1"/>
        <w:rPr>
          <w:rFonts w:ascii="Times New Roman" w:eastAsia="Times New Roman" w:hAnsi="Times New Roman" w:cs="Times New Roman"/>
          <w:b/>
          <w:noProof/>
          <w:kern w:val="28"/>
          <w:sz w:val="24"/>
          <w:szCs w:val="24"/>
          <w14:ligatures w14:val="none"/>
        </w:rPr>
      </w:pPr>
      <w:r w:rsidRPr="00D329E1">
        <w:rPr>
          <w:rFonts w:ascii="Times New Roman" w:eastAsia="Times New Roman" w:hAnsi="Times New Roman" w:cs="Times New Roman"/>
          <w:b/>
          <w:noProof/>
          <w:kern w:val="28"/>
          <w:sz w:val="24"/>
          <w:szCs w:val="24"/>
          <w14:ligatures w14:val="none"/>
        </w:rPr>
        <w:t>RMK keskkonnanõuded mootorsõidukitega ja saagidega töötamisel</w:t>
      </w:r>
    </w:p>
    <w:p w14:paraId="069603AF"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p>
    <w:p w14:paraId="4417F8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66B6CB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 sätestab keskkonnaalased nõuded tööobjektil kütuste ja määrdeainete hoidmisele, tankimisele ja jäätmete käitlemisele ning hädaolukordades tegutsemisele.   </w:t>
      </w:r>
    </w:p>
    <w:p w14:paraId="0DAB1C4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Juhendi nõuded kehtivad sisepõlemismootori jõul liikuva sõidukiga (edaspidi masin) ning kettsaega, võsasaega ja trimmeriga (edaspidi saag) töötamisel. </w:t>
      </w:r>
    </w:p>
    <w:p w14:paraId="786819D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Juhendi koostamisel on lähtutud kehtivatest õigusaktidest, FSC ja PEFC säästliku metsamajandamise standardi ning ISO 14001 keskkonna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 xml:space="preserve">juhtimise ja ISO 9001 kvaliteedijuhtimise standardi nõuetest. </w:t>
      </w:r>
    </w:p>
    <w:p w14:paraId="4CB455B3"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3D4892F6"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Üldised nõuded</w:t>
      </w:r>
    </w:p>
    <w:p w14:paraId="243AC687"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töö käigus võib tekkida keskkonnareostus või ohtu sattuda töö</w:t>
      </w:r>
      <w:r w:rsidRPr="00D329E1">
        <w:rPr>
          <w:rFonts w:ascii="Times New Roman" w:eastAsia="Times New Roman" w:hAnsi="Times New Roman" w:cs="Times New Roman"/>
          <w:kern w:val="0"/>
          <w:sz w:val="24"/>
          <w:szCs w:val="24"/>
          <w14:ligatures w14:val="none"/>
        </w:rPr>
        <w:softHyphen/>
        <w:t>objektil viibivate isikute elu või tervis tuleb tööd koheselt peatada.</w:t>
      </w:r>
    </w:p>
    <w:p w14:paraId="7DDEF6B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Metsas on keelatud teha lõket selleks mitte ettevalmistatud kohas. Tuleohtlikul ajal on keelatud metsas suitsetamine, lõkketegemine ning lahtise tule kasutamine. </w:t>
      </w:r>
    </w:p>
    <w:p w14:paraId="6DACBEB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Turbapinnasel töötav masin peab olema komplekteeritud seadmetega, mis välistavad väljalaskegaasis sädemete olemasolu.</w:t>
      </w:r>
    </w:p>
    <w:p w14:paraId="171DA809"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 käigus tuleb vältida kultuurimälestiste (nt kultusekohad, sõjahauad, kääpad, ehitismälestised, mälestusmärgid) ning ristipuude ja pärand</w:t>
      </w:r>
      <w:r w:rsidRPr="00D329E1">
        <w:rPr>
          <w:rFonts w:ascii="Times New Roman" w:eastAsia="Times New Roman" w:hAnsi="Times New Roman" w:cs="Times New Roman"/>
          <w:kern w:val="0"/>
          <w:sz w:val="24"/>
          <w:szCs w:val="24"/>
          <w14:ligatures w14:val="none"/>
        </w:rPr>
        <w:softHyphen/>
        <w:t>kultuuri</w:t>
      </w:r>
      <w:r w:rsidRPr="00D329E1">
        <w:rPr>
          <w:rFonts w:ascii="Times New Roman" w:eastAsia="Times New Roman" w:hAnsi="Times New Roman" w:cs="Times New Roman"/>
          <w:kern w:val="0"/>
          <w:sz w:val="24"/>
          <w:szCs w:val="24"/>
          <w14:ligatures w14:val="none"/>
        </w:rPr>
        <w:softHyphen/>
        <w:t>objektide kahjustamist ning risustamist okste jms.</w:t>
      </w:r>
    </w:p>
    <w:p w14:paraId="67C419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Suure linnupesa, diameetriga üle 40 cm, leidmisel peatada koheselt raietööd, teavitada leiust RMK poolset tööde juhti ja oodata edasisi tema korraldusi.</w:t>
      </w:r>
    </w:p>
    <w:p w14:paraId="69092D4C"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noProof/>
          <w:kern w:val="0"/>
          <w:sz w:val="24"/>
          <w:szCs w:val="24"/>
          <w14:ligatures w14:val="none"/>
        </w:rPr>
        <w:t>Raielangil, v.a valgusturaiel, tuleb vegetatsiooniperioodil</w:t>
      </w:r>
      <w:r w:rsidRPr="00D329E1">
        <w:rPr>
          <w:rFonts w:ascii="Times New Roman" w:eastAsia="Times New Roman" w:hAnsi="Times New Roman" w:cs="Times New Roman"/>
          <w:kern w:val="0"/>
          <w:sz w:val="24"/>
          <w:szCs w:val="24"/>
          <w14:ligatures w14:val="none"/>
        </w:rPr>
        <w:t xml:space="preserve"> juurepessu ohtlikel aladel </w:t>
      </w:r>
      <w:r w:rsidRPr="00D329E1">
        <w:rPr>
          <w:rFonts w:ascii="Times New Roman" w:eastAsia="Times New Roman" w:hAnsi="Times New Roman" w:cs="Times New Roman"/>
          <w:noProof/>
          <w:kern w:val="0"/>
          <w:sz w:val="24"/>
          <w:szCs w:val="24"/>
          <w14:ligatures w14:val="none"/>
        </w:rPr>
        <w:t>kuuse ja männi kännud töödelda juurepessu leviku tõkestamiseks biotõrje</w:t>
      </w:r>
      <w:r w:rsidRPr="00D329E1">
        <w:rPr>
          <w:rFonts w:ascii="Times New Roman" w:eastAsia="Times New Roman" w:hAnsi="Times New Roman" w:cs="Times New Roman"/>
          <w:noProof/>
          <w:kern w:val="0"/>
          <w:sz w:val="24"/>
          <w:szCs w:val="24"/>
          <w14:ligatures w14:val="none"/>
        </w:rPr>
        <w:softHyphen/>
        <w:t>preparaadiga ROTSTOP</w:t>
      </w:r>
      <w:r w:rsidRPr="00D329E1">
        <w:rPr>
          <w:rFonts w:ascii="Times New Roman" w:eastAsia="Times New Roman" w:hAnsi="Times New Roman" w:cs="Times New Roman"/>
          <w:noProof/>
          <w:kern w:val="0"/>
          <w:sz w:val="24"/>
          <w:szCs w:val="24"/>
          <w:vertAlign w:val="superscript"/>
          <w14:ligatures w14:val="none"/>
        </w:rPr>
        <w:t>®</w:t>
      </w:r>
      <w:r w:rsidRPr="00D329E1">
        <w:rPr>
          <w:rFonts w:ascii="Times New Roman" w:eastAsia="Times New Roman" w:hAnsi="Times New Roman" w:cs="Times New Roman"/>
          <w:noProof/>
          <w:kern w:val="0"/>
          <w:sz w:val="24"/>
          <w:szCs w:val="24"/>
          <w14:ligatures w14:val="none"/>
        </w:rPr>
        <w:t xml:space="preserve">. </w:t>
      </w:r>
    </w:p>
    <w:p w14:paraId="201BAB48"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6086A77F"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Kütused ja tankimine</w:t>
      </w:r>
    </w:p>
    <w:p w14:paraId="28D491C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tankimisel tuleb kasutada spetsiaalset kanistri otsikut, mis välistab üle- ja mööda</w:t>
      </w:r>
      <w:r w:rsidRPr="00D329E1">
        <w:rPr>
          <w:rFonts w:ascii="Times New Roman" w:eastAsia="Times New Roman" w:hAnsi="Times New Roman" w:cs="Times New Roman"/>
          <w:kern w:val="0"/>
          <w:sz w:val="24"/>
          <w:szCs w:val="24"/>
          <w14:ligatures w14:val="none"/>
        </w:rPr>
        <w:softHyphen/>
        <w:t>valamist.</w:t>
      </w:r>
    </w:p>
    <w:p w14:paraId="7DE91C3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 käivitamisel tuleb see viia vähemalt 3 meetri kaugusele kütuse tankimise paigast.</w:t>
      </w:r>
    </w:p>
    <w:p w14:paraId="72EC482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Kütusemahutid peavad olema ette nähtud kütuste hoidmiseks ja veoks, olema nõuetele vastavalt märgistatud ning omama vastavat sertifikaati.</w:t>
      </w:r>
    </w:p>
    <w:p w14:paraId="6D99598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Kütusemahuteid tuleb tööobjektil hoida varjulises kohas.</w:t>
      </w:r>
    </w:p>
    <w:p w14:paraId="2F0CB45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Kütust ja määrdeaineid ei tohi hoiustada looduslikele veekogudele lähemal kui 10 m. </w:t>
      </w:r>
    </w:p>
    <w:p w14:paraId="1570144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masina, mille kütusepaak on suurem kui 100 l, tankimisel tuleb kasutada spetsiaalset kütusepumpa, mis välistab kütuse keskkonda sattumist.</w:t>
      </w:r>
    </w:p>
    <w:p w14:paraId="07C7908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Lekkinud kütus või määrdeained tuleb kokku koguda ja kuni ära</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veoni ladustada keskkonna</w:t>
      </w:r>
      <w:r w:rsidRPr="00D329E1">
        <w:rPr>
          <w:rFonts w:ascii="Times New Roman" w:eastAsia="Times New Roman" w:hAnsi="Times New Roman" w:cs="Times New Roman"/>
          <w:kern w:val="0"/>
          <w:sz w:val="24"/>
          <w:szCs w:val="24"/>
          <w14:ligatures w14:val="none"/>
        </w:rPr>
        <w:softHyphen/>
        <w:t xml:space="preserve">ohutult. </w:t>
      </w:r>
    </w:p>
    <w:p w14:paraId="0DFFB075"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25213B31"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bCs/>
          <w:kern w:val="0"/>
          <w:sz w:val="24"/>
          <w:szCs w:val="24"/>
          <w14:ligatures w14:val="none"/>
        </w:rPr>
      </w:pPr>
      <w:r w:rsidRPr="00D329E1">
        <w:rPr>
          <w:rFonts w:ascii="Times New Roman" w:eastAsia="Times New Roman" w:hAnsi="Times New Roman" w:cs="Times New Roman"/>
          <w:b/>
          <w:kern w:val="0"/>
          <w:sz w:val="24"/>
          <w:szCs w:val="24"/>
          <w14:ligatures w14:val="none"/>
        </w:rPr>
        <w:t>Tavajäätmed ja ohtlikud jäätmed</w:t>
      </w:r>
    </w:p>
    <w:p w14:paraId="06E8939B"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lastRenderedPageBreak/>
        <w:t>Kõik töö käigus tekkinud tavajäätmed ja ohtlikud jäätmed tuleb peale töö</w:t>
      </w:r>
      <w:r w:rsidRPr="00D329E1">
        <w:rPr>
          <w:rFonts w:ascii="Times New Roman" w:eastAsia="Times New Roman" w:hAnsi="Times New Roman" w:cs="Times New Roman"/>
          <w:kern w:val="0"/>
          <w:sz w:val="24"/>
          <w:szCs w:val="24"/>
          <w14:ligatures w14:val="none"/>
        </w:rPr>
        <w:softHyphen/>
        <w:t xml:space="preserve">objekti lõpetamist ära viia. Ohtlikeks jäätmeteks loetakse: </w:t>
      </w:r>
    </w:p>
    <w:p w14:paraId="23735BC1"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ja määrdeainete taara;</w:t>
      </w:r>
    </w:p>
    <w:p w14:paraId="1B93C8AB"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markeerimisvärvi purgid;</w:t>
      </w:r>
    </w:p>
    <w:p w14:paraId="0F85FB86"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 lekke tõrjumisel kasutatud absorbent;</w:t>
      </w:r>
    </w:p>
    <w:p w14:paraId="220F0E63" w14:textId="77777777" w:rsidR="00D329E1" w:rsidRPr="00D329E1" w:rsidRDefault="00D329E1" w:rsidP="00EE5650">
      <w:pPr>
        <w:numPr>
          <w:ilvl w:val="2"/>
          <w:numId w:val="7"/>
        </w:numPr>
        <w:spacing w:after="0" w:line="240" w:lineRule="auto"/>
        <w:ind w:left="1418" w:hanging="698"/>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kütuse või määrdeainega kokku puutunud paberid jms;</w:t>
      </w:r>
    </w:p>
    <w:p w14:paraId="36A7A31D" w14:textId="77777777" w:rsidR="00D329E1" w:rsidRPr="00D329E1" w:rsidRDefault="00D329E1" w:rsidP="00EE5650">
      <w:pPr>
        <w:numPr>
          <w:ilvl w:val="2"/>
          <w:numId w:val="7"/>
        </w:numPr>
        <w:spacing w:after="0" w:line="240" w:lineRule="auto"/>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akud, hüdro</w:t>
      </w:r>
      <w:r w:rsidRPr="00D329E1">
        <w:rPr>
          <w:rFonts w:ascii="Times New Roman" w:eastAsia="Times New Roman" w:hAnsi="Times New Roman" w:cs="Times New Roman"/>
          <w:kern w:val="0"/>
          <w:sz w:val="24"/>
          <w:szCs w:val="24"/>
          <w14:ligatures w14:val="none"/>
        </w:rPr>
        <w:softHyphen/>
        <w:t>voolikud, kütuse- või õlifiltrid.</w:t>
      </w:r>
    </w:p>
    <w:p w14:paraId="58295D62"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Tööobjektil peab jäätmete olemasolul olema koht nende hoidmiseks.</w:t>
      </w:r>
    </w:p>
    <w:p w14:paraId="45F06E3D"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Tavajäätmed ja ohtlikud jäätmed tuleb hoida tööobjektil eraldi.</w:t>
      </w:r>
    </w:p>
    <w:p w14:paraId="33C1FABE"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Ohtlikke jäätmeid peab hoidma ilmastiku- ning lekkekindlates anumates või pakendites.</w:t>
      </w:r>
    </w:p>
    <w:p w14:paraId="33BD2A09"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7B025B08"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Masinate ja saagide seisund ning komplekteeritus</w:t>
      </w:r>
    </w:p>
    <w:p w14:paraId="246B31DA"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Masinad peavad olema läbinud valmistaja poolt ettenähtud sagedusega hooldusi.</w:t>
      </w:r>
    </w:p>
    <w:p w14:paraId="3F643A0F"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Liikluses osalevad masinad peavad olema läbinud õigusaktides ettenähtud tehno</w:t>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r>
      <w:r w:rsidRPr="00D329E1">
        <w:rPr>
          <w:rFonts w:ascii="Times New Roman" w:eastAsia="Times New Roman" w:hAnsi="Times New Roman" w:cs="Times New Roman"/>
          <w:kern w:val="0"/>
          <w:sz w:val="24"/>
          <w:szCs w:val="24"/>
          <w14:ligatures w14:val="none"/>
        </w:rPr>
        <w:softHyphen/>
        <w:t>ülevaatusi.</w:t>
      </w:r>
    </w:p>
    <w:p w14:paraId="03141E5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Masinas peab olema:</w:t>
      </w:r>
    </w:p>
    <w:p w14:paraId="35DC3DEE"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mobiiltelefon;</w:t>
      </w:r>
    </w:p>
    <w:p w14:paraId="5D409CE4"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liiklusseaduse või tootja tehase komplektsusega ettenähtud ja kehtiva kontrollmärgistusega tulekustuti;</w:t>
      </w:r>
    </w:p>
    <w:p w14:paraId="12CFC7F9" w14:textId="77777777" w:rsidR="00D329E1" w:rsidRPr="00D329E1" w:rsidRDefault="00D329E1" w:rsidP="00EE5650">
      <w:pPr>
        <w:numPr>
          <w:ilvl w:val="2"/>
          <w:numId w:val="7"/>
        </w:numPr>
        <w:spacing w:after="0" w:line="240" w:lineRule="auto"/>
        <w:ind w:left="1418"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absorbentgraanulid vähemalt 20 kg või absorbentmatt, kui masinaks on harvester, forvarder, metsamajanduslikuks tööks kohandatud põllu</w:t>
      </w:r>
      <w:r w:rsidRPr="00D329E1">
        <w:rPr>
          <w:rFonts w:ascii="Times New Roman" w:eastAsia="Times New Roman" w:hAnsi="Times New Roman" w:cs="Times New Roman"/>
          <w:kern w:val="0"/>
          <w:sz w:val="24"/>
          <w:szCs w:val="24"/>
          <w14:ligatures w14:val="none"/>
        </w:rPr>
        <w:softHyphen/>
        <w:t>majanduslik traktor,</w:t>
      </w:r>
      <w:r w:rsidRPr="00D329E1" w:rsidDel="00B164E2">
        <w:rPr>
          <w:rFonts w:ascii="Times New Roman" w:eastAsia="Times New Roman" w:hAnsi="Times New Roman" w:cs="Times New Roman"/>
          <w:kern w:val="0"/>
          <w:sz w:val="24"/>
          <w:szCs w:val="24"/>
          <w14:ligatures w14:val="none"/>
        </w:rPr>
        <w:t xml:space="preserve"> </w:t>
      </w:r>
      <w:r w:rsidRPr="00D329E1">
        <w:rPr>
          <w:rFonts w:ascii="Times New Roman" w:eastAsia="Times New Roman" w:hAnsi="Times New Roman" w:cs="Times New Roman"/>
          <w:kern w:val="0"/>
          <w:sz w:val="24"/>
          <w:szCs w:val="24"/>
          <w14:ligatures w14:val="none"/>
        </w:rPr>
        <w:t>giljotiin, maapinna ettevalmistamise masin, puidu</w:t>
      </w:r>
      <w:r w:rsidRPr="00D329E1">
        <w:rPr>
          <w:rFonts w:ascii="Times New Roman" w:eastAsia="Times New Roman" w:hAnsi="Times New Roman" w:cs="Times New Roman"/>
          <w:kern w:val="0"/>
          <w:sz w:val="24"/>
          <w:szCs w:val="24"/>
          <w14:ligatures w14:val="none"/>
        </w:rPr>
        <w:softHyphen/>
        <w:t>veok, hakkur või ekskavaator.</w:t>
      </w:r>
    </w:p>
    <w:p w14:paraId="4837599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Saag peab olema komplektne ja vastama tootja nõuetele.</w:t>
      </w:r>
    </w:p>
    <w:p w14:paraId="0E742623"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Saega töötaval isikul peab olema kaasas mobiil</w:t>
      </w:r>
      <w:r w:rsidRPr="00D329E1">
        <w:rPr>
          <w:rFonts w:ascii="Times New Roman" w:eastAsia="Times New Roman" w:hAnsi="Times New Roman" w:cs="Times New Roman"/>
          <w:kern w:val="0"/>
          <w:sz w:val="24"/>
          <w:szCs w:val="24"/>
          <w14:ligatures w14:val="none"/>
        </w:rPr>
        <w:softHyphen/>
        <w:t>telefon.</w:t>
      </w:r>
    </w:p>
    <w:p w14:paraId="18E7B60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Visuaalsel vaatlusel tuvastatava õli- või kütuselekkega masina või sae kasutamine on keelatud.</w:t>
      </w:r>
    </w:p>
    <w:p w14:paraId="0C3DFB10"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Kui masinat või saagi ei kasutata, tuleb selle mootor seisata.</w:t>
      </w:r>
    </w:p>
    <w:p w14:paraId="40D55F37"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pPr>
    </w:p>
    <w:p w14:paraId="54B2A8FB" w14:textId="77777777" w:rsidR="00D329E1" w:rsidRPr="00D329E1" w:rsidRDefault="00D329E1" w:rsidP="00EE5650">
      <w:pPr>
        <w:numPr>
          <w:ilvl w:val="0"/>
          <w:numId w:val="7"/>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bCs/>
          <w:kern w:val="0"/>
          <w:sz w:val="24"/>
          <w:szCs w:val="24"/>
          <w14:ligatures w14:val="none"/>
        </w:rPr>
        <w:t>Hädaolukorrad</w:t>
      </w:r>
    </w:p>
    <w:p w14:paraId="65098384"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Tulekahju korral, mida ei suudeta iseseisvalt kustutada, tuleb helistada </w:t>
      </w:r>
      <w:r w:rsidRPr="00D329E1">
        <w:rPr>
          <w:rFonts w:ascii="Times New Roman" w:eastAsia="Times New Roman" w:hAnsi="Times New Roman" w:cs="Times New Roman"/>
          <w:bCs/>
          <w:kern w:val="0"/>
          <w:sz w:val="24"/>
          <w:szCs w:val="24"/>
          <w14:ligatures w14:val="none"/>
        </w:rPr>
        <w:t>112 ja tulekahjust teavitada RMK poolset tööde juhti.</w:t>
      </w:r>
      <w:r w:rsidRPr="00D329E1">
        <w:rPr>
          <w:rFonts w:ascii="Times New Roman" w:eastAsia="Times New Roman" w:hAnsi="Times New Roman" w:cs="Times New Roman"/>
          <w:kern w:val="0"/>
          <w:sz w:val="24"/>
          <w:szCs w:val="24"/>
          <w14:ligatures w14:val="none"/>
        </w:rPr>
        <w:t xml:space="preserve"> Võimalusel asuda olemas</w:t>
      </w:r>
      <w:r w:rsidRPr="00D329E1">
        <w:rPr>
          <w:rFonts w:ascii="Times New Roman" w:eastAsia="Times New Roman" w:hAnsi="Times New Roman" w:cs="Times New Roman"/>
          <w:kern w:val="0"/>
          <w:sz w:val="24"/>
          <w:szCs w:val="24"/>
          <w14:ligatures w14:val="none"/>
        </w:rPr>
        <w:softHyphen/>
        <w:t xml:space="preserve">olevate vahenditega põlemiskollet kustutama, samas </w:t>
      </w:r>
      <w:r w:rsidRPr="00D329E1">
        <w:rPr>
          <w:rFonts w:ascii="Times New Roman" w:eastAsia="Times New Roman" w:hAnsi="Times New Roman" w:cs="Times New Roman"/>
          <w:bCs/>
          <w:kern w:val="0"/>
          <w:sz w:val="24"/>
          <w:szCs w:val="24"/>
          <w14:ligatures w14:val="none"/>
        </w:rPr>
        <w:t>kindlustades enese ohutuse</w:t>
      </w:r>
      <w:r w:rsidRPr="00D329E1">
        <w:rPr>
          <w:rFonts w:ascii="Times New Roman" w:eastAsia="Times New Roman" w:hAnsi="Times New Roman" w:cs="Times New Roman"/>
          <w:kern w:val="0"/>
          <w:sz w:val="24"/>
          <w:szCs w:val="24"/>
          <w14:ligatures w14:val="none"/>
        </w:rPr>
        <w:t xml:space="preserve">. </w:t>
      </w:r>
    </w:p>
    <w:p w14:paraId="39075318"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Tulekahjust teatamisel tuleb öelda rahulikul häälel teataja nimi, sündmuskoha võimalik täpne asukoht ja mis põleb.</w:t>
      </w:r>
    </w:p>
    <w:p w14:paraId="690B8806"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Keskkonnareostuse korral, mida ei suudeta olemasolevate tõrjevahenditega kõrvaldada, tuleb helistada</w:t>
      </w:r>
      <w:r w:rsidRPr="00D329E1">
        <w:rPr>
          <w:rFonts w:ascii="Times New Roman" w:eastAsia="Times New Roman" w:hAnsi="Times New Roman" w:cs="Times New Roman"/>
          <w:bCs/>
          <w:kern w:val="0"/>
          <w:sz w:val="24"/>
          <w:szCs w:val="24"/>
          <w14:ligatures w14:val="none"/>
        </w:rPr>
        <w:t xml:space="preserve"> 112 ja reostusest teavitada RMK poolset </w:t>
      </w:r>
      <w:r w:rsidRPr="00D329E1">
        <w:rPr>
          <w:rFonts w:ascii="Times New Roman" w:eastAsia="Times New Roman" w:hAnsi="Times New Roman" w:cs="Times New Roman"/>
          <w:kern w:val="0"/>
          <w:sz w:val="24"/>
          <w:szCs w:val="24"/>
          <w14:ligatures w14:val="none"/>
        </w:rPr>
        <w:t xml:space="preserve">tööde juhti. </w:t>
      </w:r>
    </w:p>
    <w:p w14:paraId="7A6E32E1" w14:textId="77777777" w:rsidR="00D329E1" w:rsidRPr="00D329E1" w:rsidRDefault="00D329E1" w:rsidP="00EE5650">
      <w:pPr>
        <w:numPr>
          <w:ilvl w:val="1"/>
          <w:numId w:val="7"/>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Lõhkematerjali leidmisel, tuleb helistada</w:t>
      </w:r>
      <w:r w:rsidRPr="00D329E1">
        <w:rPr>
          <w:rFonts w:ascii="Times New Roman" w:eastAsia="Times New Roman" w:hAnsi="Times New Roman" w:cs="Times New Roman"/>
          <w:bCs/>
          <w:kern w:val="0"/>
          <w:sz w:val="24"/>
          <w:szCs w:val="24"/>
          <w14:ligatures w14:val="none"/>
        </w:rPr>
        <w:t xml:space="preserve"> 112 ja leidmisest teavitada RMK poolset </w:t>
      </w:r>
      <w:r w:rsidRPr="00D329E1">
        <w:rPr>
          <w:rFonts w:ascii="Times New Roman" w:eastAsia="Times New Roman" w:hAnsi="Times New Roman" w:cs="Times New Roman"/>
          <w:kern w:val="0"/>
          <w:sz w:val="24"/>
          <w:szCs w:val="24"/>
          <w14:ligatures w14:val="none"/>
        </w:rPr>
        <w:t xml:space="preserve">tööde juhti ning peatada töö kuni lõhkematerjali spetsialistide saabumiseni ning oodata edasisi </w:t>
      </w:r>
      <w:r w:rsidRPr="00D329E1">
        <w:rPr>
          <w:rFonts w:ascii="Times New Roman" w:eastAsia="Times New Roman" w:hAnsi="Times New Roman" w:cs="Times New Roman"/>
          <w:bCs/>
          <w:kern w:val="0"/>
          <w:sz w:val="24"/>
          <w:szCs w:val="24"/>
          <w14:ligatures w14:val="none"/>
        </w:rPr>
        <w:t xml:space="preserve">RMK poolseid </w:t>
      </w:r>
      <w:r w:rsidRPr="00D329E1">
        <w:rPr>
          <w:rFonts w:ascii="Times New Roman" w:eastAsia="Times New Roman" w:hAnsi="Times New Roman" w:cs="Times New Roman"/>
          <w:kern w:val="0"/>
          <w:sz w:val="24"/>
          <w:szCs w:val="24"/>
          <w14:ligatures w14:val="none"/>
        </w:rPr>
        <w:t xml:space="preserve">korraldusi. Leitud lõhkematerjali ei tohi puudutada. </w:t>
      </w:r>
    </w:p>
    <w:p w14:paraId="70A2E6BC" w14:textId="77777777" w:rsidR="00D329E1" w:rsidRPr="00D329E1" w:rsidRDefault="00D329E1" w:rsidP="00D329E1">
      <w:pPr>
        <w:spacing w:after="0" w:line="240" w:lineRule="auto"/>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br w:type="page"/>
      </w:r>
    </w:p>
    <w:p w14:paraId="347AA406" w14:textId="77777777" w:rsidR="00D329E1" w:rsidRPr="00D329E1" w:rsidRDefault="00D329E1" w:rsidP="00D329E1">
      <w:pPr>
        <w:spacing w:after="0" w:line="240" w:lineRule="auto"/>
        <w:ind w:left="709"/>
        <w:jc w:val="both"/>
        <w:rPr>
          <w:rFonts w:ascii="Times New Roman" w:eastAsia="Times New Roman" w:hAnsi="Times New Roman" w:cs="Times New Roman"/>
          <w:kern w:val="0"/>
          <w:sz w:val="24"/>
          <w:szCs w:val="24"/>
          <w14:ligatures w14:val="none"/>
        </w:rPr>
        <w:sectPr w:rsidR="00D329E1" w:rsidRPr="00D329E1" w:rsidSect="00D329E1">
          <w:headerReference w:type="even" r:id="rId9"/>
          <w:headerReference w:type="default" r:id="rId10"/>
          <w:headerReference w:type="first" r:id="rId11"/>
          <w:pgSz w:w="11906" w:h="16838" w:code="9"/>
          <w:pgMar w:top="1134" w:right="1134" w:bottom="851" w:left="1418" w:header="709" w:footer="709" w:gutter="0"/>
          <w:cols w:space="708"/>
          <w:titlePg/>
          <w:docGrid w:linePitch="360"/>
        </w:sectPr>
      </w:pPr>
    </w:p>
    <w:p w14:paraId="5FF3390B" w14:textId="1260C9AD" w:rsidR="00D329E1" w:rsidRPr="00D329E1" w:rsidRDefault="009C7513" w:rsidP="00AF3A69">
      <w:pPr>
        <w:widowControl w:val="0"/>
        <w:autoSpaceDE w:val="0"/>
        <w:autoSpaceDN w:val="0"/>
        <w:adjustRightInd w:val="0"/>
        <w:spacing w:after="0" w:line="240" w:lineRule="auto"/>
        <w:ind w:right="-625"/>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K</w:t>
      </w:r>
      <w:r w:rsidR="00D329E1" w:rsidRPr="00D329E1">
        <w:rPr>
          <w:rFonts w:ascii="Times New Roman" w:eastAsia="Times New Roman" w:hAnsi="Times New Roman" w:cs="Times New Roman"/>
          <w:kern w:val="0"/>
          <w:sz w:val="20"/>
          <w:szCs w:val="20"/>
          <w14:ligatures w14:val="none"/>
        </w:rPr>
        <w:t>INNITATUD</w:t>
      </w:r>
    </w:p>
    <w:p w14:paraId="10E0440C" w14:textId="7F87E03D"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R</w:t>
      </w:r>
      <w:r w:rsidR="00D329E1" w:rsidRPr="00D329E1">
        <w:rPr>
          <w:rFonts w:ascii="Times New Roman" w:eastAsia="Times New Roman" w:hAnsi="Times New Roman" w:cs="Times New Roman"/>
          <w:kern w:val="0"/>
          <w:sz w:val="20"/>
          <w:szCs w:val="20"/>
          <w14:ligatures w14:val="none"/>
        </w:rPr>
        <w:t xml:space="preserve">MK juhatuse 29.08.2023 </w:t>
      </w:r>
    </w:p>
    <w:p w14:paraId="069F4D2A" w14:textId="4C70CA42" w:rsidR="00D329E1" w:rsidRPr="00D329E1" w:rsidRDefault="009C7513" w:rsidP="00AF3A69">
      <w:pPr>
        <w:widowControl w:val="0"/>
        <w:autoSpaceDE w:val="0"/>
        <w:autoSpaceDN w:val="0"/>
        <w:adjustRightInd w:val="0"/>
        <w:spacing w:after="0" w:line="240" w:lineRule="auto"/>
        <w:jc w:val="right"/>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w:t>
      </w:r>
      <w:r w:rsidR="00D329E1" w:rsidRPr="00D329E1">
        <w:rPr>
          <w:rFonts w:ascii="Times New Roman" w:eastAsia="Times New Roman" w:hAnsi="Times New Roman" w:cs="Times New Roman"/>
          <w:kern w:val="0"/>
          <w:sz w:val="20"/>
          <w:szCs w:val="20"/>
          <w14:ligatures w14:val="none"/>
        </w:rPr>
        <w:t>tsusega 1-32/44</w:t>
      </w:r>
    </w:p>
    <w:p w14:paraId="285FFEB4" w14:textId="77777777" w:rsidR="00D329E1" w:rsidRPr="00D329E1" w:rsidRDefault="00D329E1" w:rsidP="00D329E1">
      <w:pPr>
        <w:tabs>
          <w:tab w:val="left" w:pos="0"/>
        </w:tabs>
        <w:spacing w:after="0" w:line="240" w:lineRule="auto"/>
        <w:outlineLvl w:val="1"/>
        <w:rPr>
          <w:rFonts w:ascii="Times New Roman" w:eastAsia="Times New Roman" w:hAnsi="Times New Roman" w:cs="Times New Roman"/>
          <w:bCs/>
          <w:noProof/>
          <w:kern w:val="28"/>
          <w:sz w:val="24"/>
          <w:szCs w:val="24"/>
          <w14:ligatures w14:val="none"/>
        </w:rPr>
      </w:pPr>
    </w:p>
    <w:p w14:paraId="05BB0CF2" w14:textId="77777777" w:rsidR="00D329E1" w:rsidRPr="00D329E1" w:rsidRDefault="00D329E1" w:rsidP="00D329E1">
      <w:pPr>
        <w:spacing w:after="120" w:line="240" w:lineRule="auto"/>
        <w:ind w:left="567"/>
        <w:rPr>
          <w:rFonts w:ascii="Times New Roman" w:eastAsia="Times New Roman" w:hAnsi="Times New Roman" w:cs="Times New Roman"/>
          <w:noProof/>
          <w:kern w:val="0"/>
          <w:sz w:val="24"/>
          <w:szCs w:val="20"/>
          <w14:ligatures w14:val="none"/>
        </w:rPr>
      </w:pPr>
    </w:p>
    <w:p w14:paraId="73EC5350" w14:textId="77777777" w:rsidR="00D329E1" w:rsidRPr="00D329E1" w:rsidRDefault="00D329E1" w:rsidP="00D329E1">
      <w:pPr>
        <w:spacing w:after="120" w:line="240" w:lineRule="auto"/>
        <w:ind w:left="567"/>
        <w:jc w:val="center"/>
        <w:rPr>
          <w:rFonts w:ascii="Times New Roman" w:eastAsia="Times New Roman" w:hAnsi="Times New Roman" w:cs="Times New Roman"/>
          <w:b/>
          <w:bCs/>
          <w:noProof/>
          <w:kern w:val="0"/>
          <w:sz w:val="24"/>
          <w:szCs w:val="20"/>
          <w14:ligatures w14:val="none"/>
        </w:rPr>
      </w:pPr>
      <w:r w:rsidRPr="00D329E1">
        <w:rPr>
          <w:rFonts w:ascii="Times New Roman" w:eastAsia="Times New Roman" w:hAnsi="Times New Roman" w:cs="Times New Roman"/>
          <w:b/>
          <w:bCs/>
          <w:noProof/>
          <w:kern w:val="0"/>
          <w:sz w:val="24"/>
          <w:szCs w:val="20"/>
          <w14:ligatures w14:val="none"/>
        </w:rPr>
        <w:t>RMK nõuded isikukaitsevahendite kasutamiseks</w:t>
      </w:r>
    </w:p>
    <w:p w14:paraId="4C451521" w14:textId="77777777" w:rsidR="00D329E1" w:rsidRPr="00D329E1" w:rsidRDefault="00D329E1" w:rsidP="00EE5650">
      <w:pPr>
        <w:numPr>
          <w:ilvl w:val="0"/>
          <w:numId w:val="8"/>
        </w:numPr>
        <w:spacing w:after="0" w:line="240" w:lineRule="auto"/>
        <w:ind w:left="709" w:hanging="709"/>
        <w:jc w:val="both"/>
        <w:rPr>
          <w:rFonts w:ascii="Times New Roman" w:eastAsia="Times New Roman" w:hAnsi="Times New Roman" w:cs="Times New Roman"/>
          <w:b/>
          <w:kern w:val="0"/>
          <w:sz w:val="24"/>
          <w:szCs w:val="24"/>
          <w14:ligatures w14:val="none"/>
        </w:rPr>
      </w:pPr>
      <w:r w:rsidRPr="00D329E1">
        <w:rPr>
          <w:rFonts w:ascii="Times New Roman" w:eastAsia="Times New Roman" w:hAnsi="Times New Roman" w:cs="Times New Roman"/>
          <w:b/>
          <w:kern w:val="0"/>
          <w:sz w:val="24"/>
          <w:szCs w:val="24"/>
          <w14:ligatures w14:val="none"/>
        </w:rPr>
        <w:t>Üldsätted</w:t>
      </w:r>
    </w:p>
    <w:p w14:paraId="11487094" w14:textId="77777777" w:rsidR="00D329E1" w:rsidRPr="00D329E1" w:rsidRDefault="00D329E1" w:rsidP="00D329E1">
      <w:pPr>
        <w:suppressAutoHyphens/>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Juhend sätestab miinimumnõuded isikukaitsevahendite kasutamiseks RMK lepingupartneritele.</w:t>
      </w:r>
    </w:p>
    <w:p w14:paraId="23138C39"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3FF731DC"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Üldised nõuded</w:t>
      </w:r>
    </w:p>
    <w:p w14:paraId="0940A5E2" w14:textId="77777777" w:rsidR="00D329E1" w:rsidRPr="00D329E1" w:rsidRDefault="00D329E1" w:rsidP="00EE5650">
      <w:pPr>
        <w:numPr>
          <w:ilvl w:val="1"/>
          <w:numId w:val="8"/>
        </w:numPr>
        <w:spacing w:after="0" w:line="240" w:lineRule="auto"/>
        <w:ind w:left="709" w:hanging="709"/>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 xml:space="preserve">Kui töötamisel võib ohtu sattuda tööobjektil viibivate isikute elu või tervis tuleb tööd koheselt peatada. </w:t>
      </w:r>
    </w:p>
    <w:p w14:paraId="1028843B"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Masinaga töötamisel peab masinas olema mobiiltelefon ja tähtaegne esmaabipakk.</w:t>
      </w:r>
    </w:p>
    <w:p w14:paraId="7D657697" w14:textId="77777777" w:rsidR="00D329E1" w:rsidRPr="00D329E1" w:rsidRDefault="00D329E1" w:rsidP="00EE5650">
      <w:pPr>
        <w:numPr>
          <w:ilvl w:val="1"/>
          <w:numId w:val="8"/>
        </w:numPr>
        <w:spacing w:after="0" w:line="240" w:lineRule="auto"/>
        <w:ind w:left="709" w:hanging="709"/>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Kettsaega, võsasaega ja trimmeriga töötamisel peab tööobjektil kaasas olema mobiiltelefon ja tähtaegne esmaabipakk.</w:t>
      </w:r>
    </w:p>
    <w:p w14:paraId="388370AC" w14:textId="77777777" w:rsidR="00D329E1" w:rsidRPr="00D329E1" w:rsidRDefault="00D329E1" w:rsidP="00D329E1">
      <w:pPr>
        <w:spacing w:after="0" w:line="240" w:lineRule="auto"/>
        <w:jc w:val="both"/>
        <w:rPr>
          <w:rFonts w:ascii="Times New Roman" w:eastAsia="Times New Roman" w:hAnsi="Times New Roman" w:cs="Times New Roman"/>
          <w:kern w:val="0"/>
          <w:sz w:val="24"/>
          <w:szCs w:val="24"/>
          <w14:ligatures w14:val="none"/>
        </w:rPr>
      </w:pPr>
    </w:p>
    <w:p w14:paraId="25864D07" w14:textId="77777777" w:rsidR="00D329E1" w:rsidRPr="00D329E1" w:rsidRDefault="00D329E1" w:rsidP="00EE5650">
      <w:pPr>
        <w:numPr>
          <w:ilvl w:val="0"/>
          <w:numId w:val="8"/>
        </w:numPr>
        <w:spacing w:after="0" w:line="240" w:lineRule="auto"/>
        <w:ind w:hanging="720"/>
        <w:contextualSpacing/>
        <w:jc w:val="both"/>
        <w:rPr>
          <w:rFonts w:ascii="Times New Roman" w:eastAsia="Times New Roman" w:hAnsi="Times New Roman" w:cs="Times New Roman"/>
          <w:b/>
          <w:kern w:val="0"/>
          <w:sz w:val="24"/>
          <w:szCs w:val="24"/>
          <w:lang w:eastAsia="ar-SA"/>
          <w14:ligatures w14:val="none"/>
        </w:rPr>
      </w:pPr>
      <w:r w:rsidRPr="00D329E1">
        <w:rPr>
          <w:rFonts w:ascii="Times New Roman" w:eastAsia="Times New Roman" w:hAnsi="Times New Roman" w:cs="Times New Roman"/>
          <w:b/>
          <w:kern w:val="0"/>
          <w:sz w:val="24"/>
          <w:szCs w:val="24"/>
          <w:lang w:eastAsia="ar-SA"/>
          <w14:ligatures w14:val="none"/>
        </w:rPr>
        <w:t xml:space="preserve">Nõutavad isikukaitsevahendid </w:t>
      </w:r>
    </w:p>
    <w:p w14:paraId="2C45D784" w14:textId="77777777" w:rsidR="00D329E1" w:rsidRPr="00D329E1" w:rsidRDefault="00D329E1" w:rsidP="00EE5650">
      <w:pPr>
        <w:numPr>
          <w:ilvl w:val="1"/>
          <w:numId w:val="8"/>
        </w:numPr>
        <w:spacing w:after="0" w:line="240" w:lineRule="auto"/>
        <w:ind w:hanging="720"/>
        <w:jc w:val="both"/>
        <w:rPr>
          <w:rFonts w:ascii="Times New Roman" w:eastAsia="Times New Roman" w:hAnsi="Times New Roman" w:cs="Times New Roman"/>
          <w:kern w:val="0"/>
          <w:sz w:val="24"/>
          <w:szCs w:val="24"/>
          <w14:ligatures w14:val="none"/>
        </w:rPr>
      </w:pPr>
      <w:r w:rsidRPr="00D329E1">
        <w:rPr>
          <w:rFonts w:ascii="Times New Roman" w:eastAsia="Times New Roman" w:hAnsi="Times New Roman" w:cs="Times New Roman"/>
          <w:kern w:val="0"/>
          <w:sz w:val="24"/>
          <w:szCs w:val="24"/>
          <w14:ligatures w14:val="none"/>
        </w:rPr>
        <w:t>Raielangil ja raadamisobjektil töötamise ajal töökohustusi täitvad isikud peavad masinast väljas olles kandma tähtaegset tööstuslikku kaitsekiivrit (EN 397) ja demaskeerivat värvi riietust (nt ohutusvest, helkurvest).</w:t>
      </w:r>
    </w:p>
    <w:p w14:paraId="0E69B1DB" w14:textId="77777777" w:rsidR="00D329E1" w:rsidRPr="00D329E1" w:rsidRDefault="00D329E1" w:rsidP="00EE5650">
      <w:pPr>
        <w:numPr>
          <w:ilvl w:val="1"/>
          <w:numId w:val="8"/>
        </w:numPr>
        <w:spacing w:after="0" w:line="240" w:lineRule="auto"/>
        <w:ind w:hanging="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Nõutavad isikukaitsevahendid on loetletud järgnevalt: </w:t>
      </w:r>
    </w:p>
    <w:p w14:paraId="07D8DC4E" w14:textId="77777777" w:rsidR="00D329E1" w:rsidRPr="00D329E1" w:rsidRDefault="00D329E1" w:rsidP="00D329E1">
      <w:pPr>
        <w:spacing w:after="0" w:line="240" w:lineRule="auto"/>
        <w:ind w:left="720"/>
        <w:contextualSpacing/>
        <w:jc w:val="both"/>
        <w:rPr>
          <w:rFonts w:ascii="Times New Roman" w:eastAsia="Times New Roman" w:hAnsi="Times New Roman" w:cs="Times New Roman"/>
          <w:kern w:val="0"/>
          <w:sz w:val="24"/>
          <w:szCs w:val="24"/>
          <w:lang w:eastAsia="ar-SA"/>
          <w14:ligatures w14:val="none"/>
        </w:rPr>
      </w:pPr>
      <w:r w:rsidRPr="00D329E1">
        <w:rPr>
          <w:rFonts w:ascii="Times New Roman" w:eastAsia="Times New Roman" w:hAnsi="Times New Roman" w:cs="Times New Roman"/>
          <w:kern w:val="0"/>
          <w:sz w:val="24"/>
          <w:szCs w:val="24"/>
          <w:lang w:eastAsia="ar-SA"/>
          <w14:ligatures w14:val="none"/>
        </w:rPr>
        <w:t xml:space="preserve"> </w:t>
      </w:r>
    </w:p>
    <w:tbl>
      <w:tblPr>
        <w:tblStyle w:val="Kontuurtabel"/>
        <w:tblW w:w="5000" w:type="pct"/>
        <w:tblLook w:val="04A0" w:firstRow="1" w:lastRow="0" w:firstColumn="1" w:lastColumn="0" w:noHBand="0" w:noVBand="1"/>
      </w:tblPr>
      <w:tblGrid>
        <w:gridCol w:w="1728"/>
        <w:gridCol w:w="2401"/>
        <w:gridCol w:w="1867"/>
        <w:gridCol w:w="1601"/>
        <w:gridCol w:w="1201"/>
        <w:gridCol w:w="1332"/>
        <w:gridCol w:w="1335"/>
        <w:gridCol w:w="2527"/>
      </w:tblGrid>
      <w:tr w:rsidR="00D329E1" w:rsidRPr="00D329E1" w14:paraId="7DD75D85" w14:textId="77777777" w:rsidTr="009C7513">
        <w:trPr>
          <w:trHeight w:val="593"/>
        </w:trPr>
        <w:tc>
          <w:tcPr>
            <w:tcW w:w="618" w:type="pct"/>
            <w:vAlign w:val="center"/>
          </w:tcPr>
          <w:p w14:paraId="2588433A" w14:textId="77777777" w:rsidR="00D329E1" w:rsidRPr="00D329E1" w:rsidRDefault="00D329E1" w:rsidP="00D329E1">
            <w:pPr>
              <w:jc w:val="center"/>
              <w:rPr>
                <w:b/>
              </w:rPr>
            </w:pPr>
            <w:r w:rsidRPr="00D329E1">
              <w:rPr>
                <w:b/>
              </w:rPr>
              <w:t>Kaitstav kehaosa /Tegevus</w:t>
            </w:r>
          </w:p>
        </w:tc>
        <w:tc>
          <w:tcPr>
            <w:tcW w:w="858" w:type="pct"/>
            <w:vAlign w:val="center"/>
          </w:tcPr>
          <w:p w14:paraId="7787C5F5" w14:textId="77777777" w:rsidR="00D329E1" w:rsidRPr="00D329E1" w:rsidRDefault="00D329E1" w:rsidP="00D329E1">
            <w:pPr>
              <w:jc w:val="center"/>
              <w:rPr>
                <w:b/>
              </w:rPr>
            </w:pPr>
            <w:r w:rsidRPr="00D329E1">
              <w:rPr>
                <w:b/>
              </w:rPr>
              <w:t>Labajalg</w:t>
            </w:r>
          </w:p>
        </w:tc>
        <w:tc>
          <w:tcPr>
            <w:tcW w:w="667" w:type="pct"/>
            <w:vAlign w:val="center"/>
          </w:tcPr>
          <w:p w14:paraId="2EC2498E" w14:textId="77777777" w:rsidR="00D329E1" w:rsidRPr="00D329E1" w:rsidRDefault="00D329E1" w:rsidP="00D329E1">
            <w:pPr>
              <w:jc w:val="center"/>
              <w:rPr>
                <w:b/>
              </w:rPr>
            </w:pPr>
            <w:r w:rsidRPr="00D329E1">
              <w:rPr>
                <w:b/>
              </w:rPr>
              <w:t>Jalad</w:t>
            </w:r>
          </w:p>
        </w:tc>
        <w:tc>
          <w:tcPr>
            <w:tcW w:w="572" w:type="pct"/>
            <w:vAlign w:val="center"/>
          </w:tcPr>
          <w:p w14:paraId="6E8CA8AC" w14:textId="77777777" w:rsidR="00D329E1" w:rsidRPr="00D329E1" w:rsidRDefault="00D329E1" w:rsidP="00D329E1">
            <w:pPr>
              <w:jc w:val="center"/>
              <w:rPr>
                <w:b/>
              </w:rPr>
            </w:pPr>
            <w:r w:rsidRPr="00D329E1">
              <w:rPr>
                <w:b/>
              </w:rPr>
              <w:t>Torso, käed, jalad</w:t>
            </w:r>
          </w:p>
        </w:tc>
        <w:tc>
          <w:tcPr>
            <w:tcW w:w="429" w:type="pct"/>
            <w:vAlign w:val="center"/>
          </w:tcPr>
          <w:p w14:paraId="252FB164" w14:textId="77777777" w:rsidR="00D329E1" w:rsidRPr="00D329E1" w:rsidRDefault="00D329E1" w:rsidP="00D329E1">
            <w:pPr>
              <w:jc w:val="center"/>
              <w:rPr>
                <w:b/>
              </w:rPr>
            </w:pPr>
            <w:r w:rsidRPr="00D329E1">
              <w:rPr>
                <w:b/>
              </w:rPr>
              <w:t>Käelaba</w:t>
            </w:r>
          </w:p>
        </w:tc>
        <w:tc>
          <w:tcPr>
            <w:tcW w:w="476" w:type="pct"/>
            <w:vAlign w:val="center"/>
          </w:tcPr>
          <w:p w14:paraId="31B51A2D" w14:textId="77777777" w:rsidR="00D329E1" w:rsidRPr="00D329E1" w:rsidRDefault="00D329E1" w:rsidP="00D329E1">
            <w:pPr>
              <w:jc w:val="center"/>
              <w:rPr>
                <w:b/>
              </w:rPr>
            </w:pPr>
            <w:r w:rsidRPr="00D329E1">
              <w:rPr>
                <w:b/>
              </w:rPr>
              <w:t>Pea</w:t>
            </w:r>
          </w:p>
        </w:tc>
        <w:tc>
          <w:tcPr>
            <w:tcW w:w="477" w:type="pct"/>
            <w:vAlign w:val="center"/>
          </w:tcPr>
          <w:p w14:paraId="0BBA09D1" w14:textId="77777777" w:rsidR="00D329E1" w:rsidRPr="00D329E1" w:rsidRDefault="00D329E1" w:rsidP="00D329E1">
            <w:pPr>
              <w:jc w:val="center"/>
              <w:rPr>
                <w:b/>
              </w:rPr>
            </w:pPr>
            <w:r w:rsidRPr="00D329E1">
              <w:rPr>
                <w:b/>
              </w:rPr>
              <w:t>Silmad ja</w:t>
            </w:r>
          </w:p>
          <w:p w14:paraId="7B1745C1" w14:textId="77777777" w:rsidR="00D329E1" w:rsidRPr="00D329E1" w:rsidRDefault="00D329E1" w:rsidP="00D329E1">
            <w:pPr>
              <w:jc w:val="center"/>
              <w:rPr>
                <w:b/>
              </w:rPr>
            </w:pPr>
            <w:r w:rsidRPr="00D329E1">
              <w:rPr>
                <w:b/>
              </w:rPr>
              <w:t>nägu</w:t>
            </w:r>
          </w:p>
        </w:tc>
        <w:tc>
          <w:tcPr>
            <w:tcW w:w="905" w:type="pct"/>
            <w:vAlign w:val="center"/>
          </w:tcPr>
          <w:p w14:paraId="46DBEB1C" w14:textId="77777777" w:rsidR="00D329E1" w:rsidRPr="00D329E1" w:rsidRDefault="00D329E1" w:rsidP="00D329E1">
            <w:pPr>
              <w:jc w:val="center"/>
              <w:rPr>
                <w:b/>
              </w:rPr>
            </w:pPr>
            <w:r w:rsidRPr="00D329E1">
              <w:rPr>
                <w:b/>
              </w:rPr>
              <w:t>Kõrvad</w:t>
            </w:r>
          </w:p>
        </w:tc>
      </w:tr>
      <w:tr w:rsidR="00D329E1" w:rsidRPr="00D329E1" w14:paraId="6CE8D14E" w14:textId="77777777" w:rsidTr="009C7513">
        <w:trPr>
          <w:trHeight w:val="152"/>
        </w:trPr>
        <w:tc>
          <w:tcPr>
            <w:tcW w:w="618" w:type="pct"/>
            <w:vAlign w:val="center"/>
          </w:tcPr>
          <w:p w14:paraId="4A2BBB0A" w14:textId="77777777" w:rsidR="00D329E1" w:rsidRPr="00D329E1" w:rsidRDefault="00D329E1" w:rsidP="00D329E1">
            <w:pPr>
              <w:jc w:val="center"/>
              <w:rPr>
                <w:b/>
              </w:rPr>
            </w:pPr>
            <w:r w:rsidRPr="00D329E1">
              <w:rPr>
                <w:b/>
              </w:rPr>
              <w:t>Töö kettsaega</w:t>
            </w:r>
          </w:p>
        </w:tc>
        <w:tc>
          <w:tcPr>
            <w:tcW w:w="858" w:type="pct"/>
            <w:vAlign w:val="center"/>
          </w:tcPr>
          <w:p w14:paraId="0AB35510" w14:textId="77777777" w:rsidR="00D329E1" w:rsidRPr="00D329E1" w:rsidRDefault="00D329E1" w:rsidP="00D329E1">
            <w:pPr>
              <w:jc w:val="center"/>
              <w:rPr>
                <w:shd w:val="clear" w:color="auto" w:fill="FFFFFF"/>
              </w:rPr>
            </w:pPr>
            <w:r w:rsidRPr="00D329E1">
              <w:rPr>
                <w:shd w:val="clear" w:color="auto" w:fill="FFFFFF"/>
              </w:rPr>
              <w:t>Saeketi lõikevastase ja tugevdatud ninaga töökummikud või saapad</w:t>
            </w:r>
          </w:p>
        </w:tc>
        <w:tc>
          <w:tcPr>
            <w:tcW w:w="667" w:type="pct"/>
            <w:vAlign w:val="center"/>
          </w:tcPr>
          <w:p w14:paraId="1CD305E8" w14:textId="77777777" w:rsidR="00D329E1" w:rsidRPr="00D329E1" w:rsidRDefault="00D329E1" w:rsidP="00D329E1">
            <w:pPr>
              <w:jc w:val="center"/>
            </w:pPr>
            <w:r w:rsidRPr="00D329E1">
              <w:t>Saeketi lõikevastase elemendiga tööpüksid, mis peavad vastama vähemalt kaitse klassile 1</w:t>
            </w:r>
          </w:p>
        </w:tc>
        <w:tc>
          <w:tcPr>
            <w:tcW w:w="572" w:type="pct"/>
            <w:vAlign w:val="center"/>
          </w:tcPr>
          <w:p w14:paraId="66964682" w14:textId="77777777" w:rsidR="00D329E1" w:rsidRPr="00D329E1" w:rsidRDefault="00D329E1" w:rsidP="00D329E1">
            <w:pPr>
              <w:jc w:val="center"/>
            </w:pPr>
            <w:r w:rsidRPr="00D329E1">
              <w:t>Demaskeerivat värvi tööriietus</w:t>
            </w:r>
          </w:p>
        </w:tc>
        <w:tc>
          <w:tcPr>
            <w:tcW w:w="429" w:type="pct"/>
            <w:vAlign w:val="center"/>
          </w:tcPr>
          <w:p w14:paraId="2E1BD008" w14:textId="77777777" w:rsidR="00D329E1" w:rsidRPr="00D329E1" w:rsidRDefault="00D329E1" w:rsidP="00D329E1">
            <w:pPr>
              <w:jc w:val="center"/>
            </w:pPr>
            <w:r w:rsidRPr="00D329E1">
              <w:t>Töökindad</w:t>
            </w:r>
          </w:p>
        </w:tc>
        <w:tc>
          <w:tcPr>
            <w:tcW w:w="1858" w:type="pct"/>
            <w:gridSpan w:val="3"/>
            <w:vAlign w:val="center"/>
          </w:tcPr>
          <w:p w14:paraId="7C087E79"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25AB3DD8" w14:textId="77777777" w:rsidTr="009C7513">
        <w:trPr>
          <w:trHeight w:val="557"/>
        </w:trPr>
        <w:tc>
          <w:tcPr>
            <w:tcW w:w="618" w:type="pct"/>
            <w:vAlign w:val="center"/>
          </w:tcPr>
          <w:p w14:paraId="3AB28629" w14:textId="77777777" w:rsidR="00D329E1" w:rsidRPr="00D329E1" w:rsidRDefault="00D329E1" w:rsidP="00D329E1">
            <w:pPr>
              <w:jc w:val="center"/>
              <w:rPr>
                <w:b/>
              </w:rPr>
            </w:pPr>
            <w:r w:rsidRPr="00D329E1">
              <w:rPr>
                <w:b/>
              </w:rPr>
              <w:t>Töö võsasaega  üle 3 meetrises taimestikus</w:t>
            </w:r>
          </w:p>
        </w:tc>
        <w:tc>
          <w:tcPr>
            <w:tcW w:w="858" w:type="pct"/>
          </w:tcPr>
          <w:p w14:paraId="6DD1B13A" w14:textId="77777777" w:rsidR="00D329E1" w:rsidRPr="00D329E1" w:rsidRDefault="00D329E1" w:rsidP="00D329E1">
            <w:pPr>
              <w:jc w:val="center"/>
            </w:pPr>
            <w:r w:rsidRPr="00D329E1">
              <w:t>Kinnised tugeva konstruktsiooniga ja libisemist takistava tallaga jalanõud</w:t>
            </w:r>
          </w:p>
        </w:tc>
        <w:tc>
          <w:tcPr>
            <w:tcW w:w="667" w:type="pct"/>
          </w:tcPr>
          <w:p w14:paraId="2088F236" w14:textId="77777777" w:rsidR="00D329E1" w:rsidRPr="00D329E1" w:rsidRDefault="00D329E1" w:rsidP="00D329E1">
            <w:pPr>
              <w:jc w:val="center"/>
            </w:pPr>
            <w:r w:rsidRPr="00D329E1">
              <w:t>Tugevast riidest pika säärega püksid</w:t>
            </w:r>
          </w:p>
        </w:tc>
        <w:tc>
          <w:tcPr>
            <w:tcW w:w="572" w:type="pct"/>
            <w:vAlign w:val="center"/>
          </w:tcPr>
          <w:p w14:paraId="40C0CA13" w14:textId="77777777" w:rsidR="00D329E1" w:rsidRPr="00D329E1" w:rsidRDefault="00D329E1" w:rsidP="00D329E1">
            <w:pPr>
              <w:jc w:val="center"/>
            </w:pPr>
            <w:r w:rsidRPr="00D329E1">
              <w:t>Demaskeerivat värvi tööriietus</w:t>
            </w:r>
          </w:p>
        </w:tc>
        <w:tc>
          <w:tcPr>
            <w:tcW w:w="429" w:type="pct"/>
            <w:vAlign w:val="center"/>
          </w:tcPr>
          <w:p w14:paraId="3F15072E" w14:textId="77777777" w:rsidR="00D329E1" w:rsidRPr="00D329E1" w:rsidRDefault="00D329E1" w:rsidP="00D329E1">
            <w:pPr>
              <w:jc w:val="center"/>
            </w:pPr>
            <w:r w:rsidRPr="00D329E1">
              <w:t>Töökindad</w:t>
            </w:r>
          </w:p>
        </w:tc>
        <w:tc>
          <w:tcPr>
            <w:tcW w:w="1858" w:type="pct"/>
            <w:gridSpan w:val="3"/>
            <w:vAlign w:val="center"/>
          </w:tcPr>
          <w:p w14:paraId="24C1461B" w14:textId="77777777" w:rsidR="00D329E1" w:rsidRPr="00D329E1" w:rsidRDefault="00D329E1" w:rsidP="00D329E1">
            <w:pPr>
              <w:jc w:val="center"/>
            </w:pPr>
            <w:r w:rsidRPr="00D329E1">
              <w:t>Tähtaegne tööstuslik kaitsekiiver (EN 397) koos kaitsemaski ja kuulmiskaitsevahendiga</w:t>
            </w:r>
          </w:p>
        </w:tc>
      </w:tr>
      <w:tr w:rsidR="00D329E1" w:rsidRPr="00D329E1" w14:paraId="54394E63" w14:textId="77777777" w:rsidTr="009C7513">
        <w:trPr>
          <w:trHeight w:val="152"/>
        </w:trPr>
        <w:tc>
          <w:tcPr>
            <w:tcW w:w="618" w:type="pct"/>
            <w:vAlign w:val="center"/>
          </w:tcPr>
          <w:p w14:paraId="35705E9C" w14:textId="77777777" w:rsidR="00D329E1" w:rsidRPr="00D329E1" w:rsidRDefault="00D329E1" w:rsidP="00D329E1">
            <w:pPr>
              <w:jc w:val="center"/>
              <w:rPr>
                <w:b/>
              </w:rPr>
            </w:pPr>
            <w:r w:rsidRPr="00D329E1">
              <w:rPr>
                <w:b/>
              </w:rPr>
              <w:lastRenderedPageBreak/>
              <w:t>Töö võsasaega  alla 3 meetrises taimestikus</w:t>
            </w:r>
          </w:p>
        </w:tc>
        <w:tc>
          <w:tcPr>
            <w:tcW w:w="858" w:type="pct"/>
            <w:vAlign w:val="center"/>
          </w:tcPr>
          <w:p w14:paraId="32EA6A07"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65F262D6" w14:textId="77777777" w:rsidR="00D329E1" w:rsidRPr="00D329E1" w:rsidRDefault="00D329E1" w:rsidP="00D329E1">
            <w:pPr>
              <w:jc w:val="center"/>
            </w:pPr>
            <w:r w:rsidRPr="00D329E1">
              <w:t>Tugevast riidest pika säärega püksid</w:t>
            </w:r>
          </w:p>
        </w:tc>
        <w:tc>
          <w:tcPr>
            <w:tcW w:w="572" w:type="pct"/>
            <w:vAlign w:val="center"/>
          </w:tcPr>
          <w:p w14:paraId="1EC692D9" w14:textId="77777777" w:rsidR="00D329E1" w:rsidRPr="00D329E1" w:rsidRDefault="00D329E1" w:rsidP="00D329E1">
            <w:pPr>
              <w:jc w:val="center"/>
            </w:pPr>
            <w:r w:rsidRPr="00D329E1">
              <w:t>Demaskeerivat värvi tööriietus</w:t>
            </w:r>
          </w:p>
        </w:tc>
        <w:tc>
          <w:tcPr>
            <w:tcW w:w="429" w:type="pct"/>
            <w:vAlign w:val="center"/>
          </w:tcPr>
          <w:p w14:paraId="42FC3FE9" w14:textId="77777777" w:rsidR="00D329E1" w:rsidRPr="00D329E1" w:rsidRDefault="00D329E1" w:rsidP="00D329E1">
            <w:pPr>
              <w:jc w:val="center"/>
            </w:pPr>
            <w:r w:rsidRPr="00D329E1">
              <w:t>Töökindad</w:t>
            </w:r>
          </w:p>
        </w:tc>
        <w:tc>
          <w:tcPr>
            <w:tcW w:w="476" w:type="pct"/>
            <w:vAlign w:val="center"/>
          </w:tcPr>
          <w:p w14:paraId="622CA682" w14:textId="77777777" w:rsidR="00D329E1" w:rsidRPr="00D329E1" w:rsidRDefault="00D329E1" w:rsidP="00D329E1">
            <w:pPr>
              <w:jc w:val="center"/>
            </w:pPr>
            <w:r w:rsidRPr="00D329E1">
              <w:t>-</w:t>
            </w:r>
          </w:p>
        </w:tc>
        <w:tc>
          <w:tcPr>
            <w:tcW w:w="477" w:type="pct"/>
            <w:vAlign w:val="center"/>
          </w:tcPr>
          <w:p w14:paraId="65FCB366" w14:textId="77777777" w:rsidR="00D329E1" w:rsidRPr="00D329E1" w:rsidRDefault="00D329E1" w:rsidP="00D329E1">
            <w:pPr>
              <w:jc w:val="center"/>
            </w:pPr>
            <w:r w:rsidRPr="00D329E1">
              <w:t>Kaitsemask või kaitseprillid</w:t>
            </w:r>
          </w:p>
        </w:tc>
        <w:tc>
          <w:tcPr>
            <w:tcW w:w="905" w:type="pct"/>
            <w:vAlign w:val="center"/>
          </w:tcPr>
          <w:p w14:paraId="2A7B38A8" w14:textId="77777777" w:rsidR="00D329E1" w:rsidRPr="00D329E1" w:rsidRDefault="00D329E1" w:rsidP="00D329E1">
            <w:pPr>
              <w:jc w:val="center"/>
            </w:pPr>
            <w:r w:rsidRPr="00D329E1">
              <w:t>Kuulmiskaitsevahend</w:t>
            </w:r>
          </w:p>
        </w:tc>
      </w:tr>
      <w:tr w:rsidR="00D329E1" w:rsidRPr="00D329E1" w14:paraId="75FFF760" w14:textId="77777777" w:rsidTr="009C7513">
        <w:trPr>
          <w:trHeight w:val="699"/>
        </w:trPr>
        <w:tc>
          <w:tcPr>
            <w:tcW w:w="618" w:type="pct"/>
            <w:vAlign w:val="center"/>
          </w:tcPr>
          <w:p w14:paraId="3580FF23" w14:textId="77777777" w:rsidR="00D329E1" w:rsidRPr="00D329E1" w:rsidRDefault="00D329E1" w:rsidP="00D329E1">
            <w:pPr>
              <w:jc w:val="center"/>
              <w:rPr>
                <w:b/>
              </w:rPr>
            </w:pPr>
            <w:r w:rsidRPr="00D329E1">
              <w:rPr>
                <w:b/>
              </w:rPr>
              <w:t>Töö trimmeriga</w:t>
            </w:r>
          </w:p>
        </w:tc>
        <w:tc>
          <w:tcPr>
            <w:tcW w:w="858" w:type="pct"/>
            <w:vAlign w:val="center"/>
          </w:tcPr>
          <w:p w14:paraId="30C8AD05" w14:textId="77777777" w:rsidR="00D329E1" w:rsidRPr="00D329E1" w:rsidRDefault="00D329E1" w:rsidP="00D329E1">
            <w:pPr>
              <w:jc w:val="center"/>
            </w:pPr>
            <w:r w:rsidRPr="00D329E1">
              <w:t>Kinnised jalanõud</w:t>
            </w:r>
          </w:p>
        </w:tc>
        <w:tc>
          <w:tcPr>
            <w:tcW w:w="667" w:type="pct"/>
          </w:tcPr>
          <w:p w14:paraId="1DA26159" w14:textId="77777777" w:rsidR="00D329E1" w:rsidRPr="00D329E1" w:rsidRDefault="00D329E1" w:rsidP="00D329E1">
            <w:pPr>
              <w:jc w:val="center"/>
            </w:pPr>
            <w:r w:rsidRPr="00D329E1">
              <w:t>Tugevast riidest pika säärega püksid</w:t>
            </w:r>
          </w:p>
        </w:tc>
        <w:tc>
          <w:tcPr>
            <w:tcW w:w="572" w:type="pct"/>
            <w:vAlign w:val="center"/>
          </w:tcPr>
          <w:p w14:paraId="797D6693" w14:textId="77777777" w:rsidR="00D329E1" w:rsidRPr="00D329E1" w:rsidRDefault="00D329E1" w:rsidP="00D329E1">
            <w:pPr>
              <w:jc w:val="center"/>
            </w:pPr>
            <w:r w:rsidRPr="00D329E1">
              <w:t>-</w:t>
            </w:r>
          </w:p>
        </w:tc>
        <w:tc>
          <w:tcPr>
            <w:tcW w:w="429" w:type="pct"/>
            <w:vAlign w:val="center"/>
          </w:tcPr>
          <w:p w14:paraId="5AD50E09" w14:textId="77777777" w:rsidR="00D329E1" w:rsidRPr="00D329E1" w:rsidRDefault="00D329E1" w:rsidP="00D329E1">
            <w:pPr>
              <w:jc w:val="center"/>
            </w:pPr>
            <w:r w:rsidRPr="00D329E1">
              <w:t>Töökindad</w:t>
            </w:r>
          </w:p>
        </w:tc>
        <w:tc>
          <w:tcPr>
            <w:tcW w:w="476" w:type="pct"/>
            <w:vAlign w:val="center"/>
          </w:tcPr>
          <w:p w14:paraId="3A885A31" w14:textId="77777777" w:rsidR="00D329E1" w:rsidRPr="00D329E1" w:rsidRDefault="00D329E1" w:rsidP="00D329E1">
            <w:pPr>
              <w:jc w:val="center"/>
            </w:pPr>
            <w:r w:rsidRPr="00D329E1">
              <w:t>-</w:t>
            </w:r>
          </w:p>
        </w:tc>
        <w:tc>
          <w:tcPr>
            <w:tcW w:w="477" w:type="pct"/>
            <w:vAlign w:val="center"/>
          </w:tcPr>
          <w:p w14:paraId="1BF8EB5C" w14:textId="77777777" w:rsidR="00D329E1" w:rsidRPr="00D329E1" w:rsidRDefault="00D329E1" w:rsidP="00D329E1">
            <w:pPr>
              <w:jc w:val="center"/>
            </w:pPr>
            <w:r w:rsidRPr="00D329E1">
              <w:t>Kaitsemask või kaitseprillid</w:t>
            </w:r>
          </w:p>
        </w:tc>
        <w:tc>
          <w:tcPr>
            <w:tcW w:w="905" w:type="pct"/>
            <w:vAlign w:val="center"/>
          </w:tcPr>
          <w:p w14:paraId="3769EEEE" w14:textId="77777777" w:rsidR="00D329E1" w:rsidRPr="00D329E1" w:rsidRDefault="00D329E1" w:rsidP="00D329E1">
            <w:pPr>
              <w:jc w:val="center"/>
            </w:pPr>
            <w:r w:rsidRPr="00D329E1">
              <w:t>Kuulmiskaitsevahend</w:t>
            </w:r>
          </w:p>
        </w:tc>
      </w:tr>
      <w:tr w:rsidR="00D329E1" w:rsidRPr="00D329E1" w14:paraId="00D6CDB8" w14:textId="77777777" w:rsidTr="009C7513">
        <w:trPr>
          <w:trHeight w:val="152"/>
        </w:trPr>
        <w:tc>
          <w:tcPr>
            <w:tcW w:w="618" w:type="pct"/>
            <w:vAlign w:val="center"/>
          </w:tcPr>
          <w:p w14:paraId="77C212AF" w14:textId="77777777" w:rsidR="00D329E1" w:rsidRPr="00D329E1" w:rsidRDefault="00D329E1" w:rsidP="00D329E1">
            <w:pPr>
              <w:jc w:val="center"/>
              <w:rPr>
                <w:b/>
              </w:rPr>
            </w:pPr>
            <w:r w:rsidRPr="00D329E1">
              <w:rPr>
                <w:b/>
              </w:rPr>
              <w:t>Harvesteri, forvarderi, giljotiini, metsa</w:t>
            </w:r>
            <w:r w:rsidRPr="00D329E1">
              <w:rPr>
                <w:b/>
              </w:rPr>
              <w:softHyphen/>
              <w:t>majanduslikuks tööks kohandatud põllu</w:t>
            </w:r>
            <w:r w:rsidRPr="00D329E1">
              <w:rPr>
                <w:b/>
              </w:rPr>
              <w:softHyphen/>
              <w:t>majandusliku traktori, maapinnamasina operaatoril tööobjektil väljas olles</w:t>
            </w:r>
          </w:p>
        </w:tc>
        <w:tc>
          <w:tcPr>
            <w:tcW w:w="858" w:type="pct"/>
            <w:vAlign w:val="center"/>
          </w:tcPr>
          <w:p w14:paraId="6B53CAAB"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0892EF25" w14:textId="77777777" w:rsidR="00D329E1" w:rsidRPr="00D329E1" w:rsidRDefault="00D329E1" w:rsidP="00D329E1">
            <w:pPr>
              <w:jc w:val="center"/>
            </w:pPr>
            <w:r w:rsidRPr="00D329E1">
              <w:t>-</w:t>
            </w:r>
          </w:p>
        </w:tc>
        <w:tc>
          <w:tcPr>
            <w:tcW w:w="572" w:type="pct"/>
            <w:vAlign w:val="center"/>
          </w:tcPr>
          <w:p w14:paraId="07ED1D03" w14:textId="77777777" w:rsidR="00D329E1" w:rsidRPr="00D329E1" w:rsidRDefault="00D329E1" w:rsidP="00D329E1">
            <w:pPr>
              <w:jc w:val="center"/>
            </w:pPr>
            <w:r w:rsidRPr="00D329E1">
              <w:t>Demaskeerivat värvi riietus (nt ohutusvest,</w:t>
            </w:r>
            <w:r w:rsidRPr="00D329E1">
              <w:rPr>
                <w:rFonts w:eastAsia="Calibri"/>
              </w:rPr>
              <w:t xml:space="preserve"> </w:t>
            </w:r>
            <w:r w:rsidRPr="00D329E1">
              <w:t xml:space="preserve">helkurvest) </w:t>
            </w:r>
          </w:p>
        </w:tc>
        <w:tc>
          <w:tcPr>
            <w:tcW w:w="429" w:type="pct"/>
            <w:vAlign w:val="center"/>
          </w:tcPr>
          <w:p w14:paraId="2E7EA2E7" w14:textId="77777777" w:rsidR="00D329E1" w:rsidRPr="00D329E1" w:rsidRDefault="00D329E1" w:rsidP="00D329E1">
            <w:pPr>
              <w:jc w:val="center"/>
            </w:pPr>
            <w:r w:rsidRPr="00D329E1">
              <w:t>-</w:t>
            </w:r>
          </w:p>
        </w:tc>
        <w:tc>
          <w:tcPr>
            <w:tcW w:w="476" w:type="pct"/>
            <w:vAlign w:val="center"/>
          </w:tcPr>
          <w:p w14:paraId="4B3C5534" w14:textId="77777777" w:rsidR="00D329E1" w:rsidRPr="00D329E1" w:rsidRDefault="00D329E1" w:rsidP="00D329E1">
            <w:pPr>
              <w:jc w:val="center"/>
            </w:pPr>
            <w:r w:rsidRPr="00D329E1">
              <w:t>Tähtaegne tööstuslik kaitsekiiver (EN 397)</w:t>
            </w:r>
          </w:p>
        </w:tc>
        <w:tc>
          <w:tcPr>
            <w:tcW w:w="477" w:type="pct"/>
            <w:vAlign w:val="center"/>
          </w:tcPr>
          <w:p w14:paraId="649D8B33" w14:textId="77777777" w:rsidR="00D329E1" w:rsidRPr="00D329E1" w:rsidRDefault="00D329E1" w:rsidP="00D329E1">
            <w:pPr>
              <w:jc w:val="center"/>
            </w:pPr>
            <w:r w:rsidRPr="00D329E1">
              <w:t>-</w:t>
            </w:r>
          </w:p>
        </w:tc>
        <w:tc>
          <w:tcPr>
            <w:tcW w:w="905" w:type="pct"/>
            <w:vAlign w:val="center"/>
          </w:tcPr>
          <w:p w14:paraId="0AF1FF2B" w14:textId="77777777" w:rsidR="00D329E1" w:rsidRPr="00D329E1" w:rsidRDefault="00D329E1" w:rsidP="00D329E1">
            <w:pPr>
              <w:jc w:val="center"/>
            </w:pPr>
            <w:r w:rsidRPr="00D329E1">
              <w:t>-</w:t>
            </w:r>
          </w:p>
        </w:tc>
      </w:tr>
      <w:tr w:rsidR="00D329E1" w:rsidRPr="00D329E1" w14:paraId="6B6BA02B" w14:textId="77777777" w:rsidTr="009C7513">
        <w:trPr>
          <w:trHeight w:val="152"/>
        </w:trPr>
        <w:tc>
          <w:tcPr>
            <w:tcW w:w="618" w:type="pct"/>
            <w:vAlign w:val="center"/>
          </w:tcPr>
          <w:p w14:paraId="4B9ECF0E" w14:textId="77777777" w:rsidR="00D329E1" w:rsidRPr="00D329E1" w:rsidRDefault="00D329E1" w:rsidP="00D329E1">
            <w:pPr>
              <w:jc w:val="center"/>
              <w:rPr>
                <w:b/>
              </w:rPr>
            </w:pPr>
            <w:r w:rsidRPr="00D329E1">
              <w:rPr>
                <w:b/>
              </w:rPr>
              <w:t>Puiduveoki, hakkuri, hakkpuidu konteinerveoki juhil tööobjektil väljas olles</w:t>
            </w:r>
          </w:p>
        </w:tc>
        <w:tc>
          <w:tcPr>
            <w:tcW w:w="858" w:type="pct"/>
            <w:vAlign w:val="center"/>
          </w:tcPr>
          <w:p w14:paraId="267A234E" w14:textId="77777777" w:rsidR="00D329E1" w:rsidRPr="00D329E1" w:rsidRDefault="00D329E1" w:rsidP="00D329E1">
            <w:pPr>
              <w:jc w:val="center"/>
            </w:pPr>
            <w:r w:rsidRPr="00D329E1">
              <w:t>Kinnised tugeva konstruktsiooniga ja libisemist takistava tallaga jalanõud</w:t>
            </w:r>
          </w:p>
        </w:tc>
        <w:tc>
          <w:tcPr>
            <w:tcW w:w="667" w:type="pct"/>
            <w:vAlign w:val="center"/>
          </w:tcPr>
          <w:p w14:paraId="36A936C3" w14:textId="77777777" w:rsidR="00D329E1" w:rsidRPr="00D329E1" w:rsidRDefault="00D329E1" w:rsidP="00D329E1">
            <w:pPr>
              <w:jc w:val="center"/>
            </w:pPr>
            <w:r w:rsidRPr="00D329E1">
              <w:t>-</w:t>
            </w:r>
          </w:p>
        </w:tc>
        <w:tc>
          <w:tcPr>
            <w:tcW w:w="572" w:type="pct"/>
            <w:vAlign w:val="center"/>
          </w:tcPr>
          <w:p w14:paraId="14A69F00" w14:textId="77777777" w:rsidR="00D329E1" w:rsidRPr="00D329E1" w:rsidRDefault="00D329E1" w:rsidP="00D329E1">
            <w:pPr>
              <w:jc w:val="center"/>
            </w:pPr>
            <w:r w:rsidRPr="00D329E1">
              <w:t>Demaskeerivat värvi riietus (nt ohutusvest, helkurvest)</w:t>
            </w:r>
          </w:p>
        </w:tc>
        <w:tc>
          <w:tcPr>
            <w:tcW w:w="429" w:type="pct"/>
            <w:vAlign w:val="center"/>
          </w:tcPr>
          <w:p w14:paraId="572E7367" w14:textId="77777777" w:rsidR="00D329E1" w:rsidRPr="00D329E1" w:rsidRDefault="00D329E1" w:rsidP="00D329E1">
            <w:pPr>
              <w:jc w:val="center"/>
            </w:pPr>
            <w:r w:rsidRPr="00D329E1">
              <w:t>-</w:t>
            </w:r>
          </w:p>
        </w:tc>
        <w:tc>
          <w:tcPr>
            <w:tcW w:w="476" w:type="pct"/>
            <w:vAlign w:val="center"/>
          </w:tcPr>
          <w:p w14:paraId="2C0E1D4C" w14:textId="77777777" w:rsidR="00D329E1" w:rsidRPr="00D329E1" w:rsidRDefault="00D329E1" w:rsidP="00D329E1">
            <w:pPr>
              <w:jc w:val="center"/>
            </w:pPr>
            <w:r w:rsidRPr="00D329E1">
              <w:t>Tähtaegne tööstuslik kaitsekiiver (EN 397)</w:t>
            </w:r>
          </w:p>
        </w:tc>
        <w:tc>
          <w:tcPr>
            <w:tcW w:w="477" w:type="pct"/>
            <w:vAlign w:val="center"/>
          </w:tcPr>
          <w:p w14:paraId="3486AF26" w14:textId="77777777" w:rsidR="00D329E1" w:rsidRPr="00D329E1" w:rsidRDefault="00D329E1" w:rsidP="00D329E1">
            <w:pPr>
              <w:jc w:val="center"/>
            </w:pPr>
            <w:r w:rsidRPr="00D329E1">
              <w:t>-</w:t>
            </w:r>
          </w:p>
        </w:tc>
        <w:tc>
          <w:tcPr>
            <w:tcW w:w="905" w:type="pct"/>
            <w:vAlign w:val="center"/>
          </w:tcPr>
          <w:p w14:paraId="2DFA03AC" w14:textId="77777777" w:rsidR="00D329E1" w:rsidRPr="00D329E1" w:rsidRDefault="00D329E1" w:rsidP="00D329E1">
            <w:pPr>
              <w:jc w:val="center"/>
            </w:pPr>
            <w:r w:rsidRPr="00D329E1">
              <w:t>-</w:t>
            </w:r>
          </w:p>
        </w:tc>
      </w:tr>
    </w:tbl>
    <w:p w14:paraId="778B60E9" w14:textId="77777777" w:rsidR="00E73659" w:rsidRDefault="00E73659"/>
    <w:sectPr w:rsidR="00E73659" w:rsidSect="003656A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2B137" w14:textId="77777777" w:rsidR="00571B31" w:rsidRDefault="00571B31">
      <w:pPr>
        <w:spacing w:after="0" w:line="240" w:lineRule="auto"/>
      </w:pPr>
      <w:r>
        <w:separator/>
      </w:r>
    </w:p>
  </w:endnote>
  <w:endnote w:type="continuationSeparator" w:id="0">
    <w:p w14:paraId="23BE28E2" w14:textId="77777777" w:rsidR="00571B31" w:rsidRDefault="00571B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ABF91" w14:textId="77777777" w:rsidR="00571B31" w:rsidRDefault="00571B31">
      <w:pPr>
        <w:spacing w:after="0" w:line="240" w:lineRule="auto"/>
      </w:pPr>
      <w:r>
        <w:separator/>
      </w:r>
    </w:p>
  </w:footnote>
  <w:footnote w:type="continuationSeparator" w:id="0">
    <w:p w14:paraId="7E85290E" w14:textId="77777777" w:rsidR="00571B31" w:rsidRDefault="00571B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84CA" w14:textId="77777777" w:rsidR="00D329E1" w:rsidRDefault="00D329E1" w:rsidP="00FF3931">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Pr>
        <w:rStyle w:val="Lehekljenumber"/>
        <w:noProof/>
      </w:rPr>
      <w:t>2</w:t>
    </w:r>
    <w:r>
      <w:rPr>
        <w:rStyle w:val="Lehekljenumber"/>
      </w:rPr>
      <w:fldChar w:fldCharType="end"/>
    </w:r>
  </w:p>
  <w:p w14:paraId="7EAEF3E6" w14:textId="77777777" w:rsidR="00D329E1" w:rsidRDefault="00D329E1">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9D354" w14:textId="77777777" w:rsidR="00D329E1" w:rsidRDefault="00D329E1" w:rsidP="00FF3931">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Pr>
        <w:rStyle w:val="Lehekljenumber"/>
        <w:noProof/>
      </w:rPr>
      <w:t>5</w:t>
    </w:r>
    <w:r>
      <w:rPr>
        <w:rStyle w:val="Lehekljenumber"/>
      </w:rPr>
      <w:fldChar w:fldCharType="end"/>
    </w:r>
  </w:p>
  <w:p w14:paraId="37FD2EF5" w14:textId="77777777" w:rsidR="00D329E1" w:rsidRPr="006E1950" w:rsidRDefault="00D329E1" w:rsidP="006E1950">
    <w:pPr>
      <w:tabs>
        <w:tab w:val="center" w:pos="4536"/>
        <w:tab w:val="right" w:pos="9072"/>
      </w:tabs>
      <w:suppressAutoHyphens/>
      <w:rPr>
        <w:i/>
        <w:lang w:eastAsia="ar-SA"/>
      </w:rPr>
    </w:pPr>
  </w:p>
  <w:p w14:paraId="06FF4725" w14:textId="77777777" w:rsidR="00D329E1" w:rsidRDefault="00D329E1" w:rsidP="005D7685">
    <w:pPr>
      <w:tabs>
        <w:tab w:val="center" w:pos="4536"/>
        <w:tab w:val="right" w:pos="9072"/>
      </w:tabs>
      <w:suppressAutoHyphens/>
      <w:rPr>
        <w:i/>
      </w:rPr>
    </w:pPr>
  </w:p>
  <w:p w14:paraId="0A591DA0" w14:textId="77777777" w:rsidR="00D329E1" w:rsidRPr="00A43271" w:rsidRDefault="00D329E1" w:rsidP="005D7685">
    <w:pPr>
      <w:tabs>
        <w:tab w:val="center" w:pos="4536"/>
        <w:tab w:val="right" w:pos="9072"/>
      </w:tabs>
      <w:suppressAutoHyphens/>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B9EA0" w14:textId="77777777" w:rsidR="00D329E1" w:rsidRDefault="00D329E1" w:rsidP="007D4A5E">
    <w:pPr>
      <w:tabs>
        <w:tab w:val="left" w:pos="4093"/>
      </w:tabs>
      <w:autoSpaceDE w:val="0"/>
      <w:autoSpaceDN w:val="0"/>
      <w:adjustRightInd w:val="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80F202"/>
    <w:lvl w:ilvl="0">
      <w:start w:val="1"/>
      <w:numFmt w:val="bullet"/>
      <w:pStyle w:val="Loenditpp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A085808"/>
    <w:lvl w:ilvl="0">
      <w:start w:val="1"/>
      <w:numFmt w:val="bullet"/>
      <w:pStyle w:val="Loenditpp"/>
      <w:lvlText w:val=""/>
      <w:lvlJc w:val="left"/>
      <w:pPr>
        <w:tabs>
          <w:tab w:val="num" w:pos="360"/>
        </w:tabs>
        <w:ind w:left="360" w:hanging="360"/>
      </w:pPr>
      <w:rPr>
        <w:rFonts w:ascii="Symbol" w:hAnsi="Symbol" w:hint="default"/>
      </w:rPr>
    </w:lvl>
  </w:abstractNum>
  <w:abstractNum w:abstractNumId="2" w15:restartNumberingAfterBreak="0">
    <w:nsid w:val="03366FDE"/>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511617B"/>
    <w:multiLevelType w:val="multilevel"/>
    <w:tmpl w:val="41C4477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hint="default"/>
      </w:rPr>
    </w:lvl>
    <w:lvl w:ilvl="2">
      <w:start w:val="1"/>
      <w:numFmt w:val="decimal"/>
      <w:pStyle w:val="Pealkiri31"/>
      <w:lvlText w:val="%1.%2.%3."/>
      <w:lvlJc w:val="left"/>
      <w:pPr>
        <w:ind w:left="720" w:hanging="720"/>
      </w:pPr>
      <w:rPr>
        <w:rFonts w:hint="default"/>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4" w15:restartNumberingAfterBreak="0">
    <w:nsid w:val="2A4A19AA"/>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ACC004D"/>
    <w:multiLevelType w:val="multilevel"/>
    <w:tmpl w:val="00BC7C1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6A5511B5"/>
    <w:multiLevelType w:val="hybridMultilevel"/>
    <w:tmpl w:val="3D986C4A"/>
    <w:lvl w:ilvl="0" w:tplc="EF4A7054">
      <w:start w:val="1"/>
      <w:numFmt w:val="bullet"/>
      <w:pStyle w:val="Table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6EF50286"/>
    <w:multiLevelType w:val="hybridMultilevel"/>
    <w:tmpl w:val="1548BAF4"/>
    <w:lvl w:ilvl="0" w:tplc="4AB8CE14">
      <w:start w:val="1"/>
      <w:numFmt w:val="decimal"/>
      <w:pStyle w:val="Loendinumber"/>
      <w:lvlText w:val="%1."/>
      <w:lvlJc w:val="left"/>
      <w:pPr>
        <w:tabs>
          <w:tab w:val="num" w:pos="927"/>
        </w:tabs>
        <w:ind w:left="927" w:hanging="360"/>
      </w:pPr>
      <w:rPr>
        <w:rFonts w:hint="default"/>
      </w:rPr>
    </w:lvl>
    <w:lvl w:ilvl="1" w:tplc="94982F68">
      <w:start w:val="1"/>
      <w:numFmt w:val="upperLetter"/>
      <w:lvlText w:val="%2."/>
      <w:lvlJc w:val="left"/>
      <w:pPr>
        <w:tabs>
          <w:tab w:val="num" w:pos="1440"/>
        </w:tabs>
        <w:ind w:left="1440" w:hanging="360"/>
      </w:pPr>
      <w:rPr>
        <w:rFonts w:hint="default"/>
      </w:rPr>
    </w:lvl>
    <w:lvl w:ilvl="2" w:tplc="AE34B4E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50A4BB4"/>
    <w:multiLevelType w:val="hybridMultilevel"/>
    <w:tmpl w:val="FC1A0108"/>
    <w:lvl w:ilvl="0" w:tplc="12B05726">
      <w:start w:val="1"/>
      <w:numFmt w:val="lowerLetter"/>
      <w:pStyle w:val="Loendijtk"/>
      <w:lvlText w:val="%1)"/>
      <w:lvlJc w:val="left"/>
      <w:pPr>
        <w:tabs>
          <w:tab w:val="num" w:pos="1276"/>
        </w:tabs>
        <w:ind w:left="1276" w:hanging="360"/>
      </w:pPr>
      <w:rPr>
        <w:rFonts w:hint="default"/>
      </w:rPr>
    </w:lvl>
    <w:lvl w:ilvl="1" w:tplc="CE3423FE">
      <w:start w:val="2"/>
      <w:numFmt w:val="decimal"/>
      <w:lvlText w:val="%2."/>
      <w:lvlJc w:val="left"/>
      <w:pPr>
        <w:tabs>
          <w:tab w:val="num" w:pos="1723"/>
        </w:tabs>
        <w:ind w:left="1723" w:hanging="360"/>
      </w:pPr>
      <w:rPr>
        <w:rFonts w:hint="default"/>
      </w:rPr>
    </w:lvl>
    <w:lvl w:ilvl="2" w:tplc="0409001B" w:tentative="1">
      <w:start w:val="1"/>
      <w:numFmt w:val="lowerRoman"/>
      <w:lvlText w:val="%3."/>
      <w:lvlJc w:val="right"/>
      <w:pPr>
        <w:tabs>
          <w:tab w:val="num" w:pos="2443"/>
        </w:tabs>
        <w:ind w:left="2443" w:hanging="180"/>
      </w:pPr>
    </w:lvl>
    <w:lvl w:ilvl="3" w:tplc="0409000F">
      <w:start w:val="1"/>
      <w:numFmt w:val="decimal"/>
      <w:lvlText w:val="%4."/>
      <w:lvlJc w:val="left"/>
      <w:pPr>
        <w:tabs>
          <w:tab w:val="num" w:pos="3163"/>
        </w:tabs>
        <w:ind w:left="3163" w:hanging="360"/>
      </w:pPr>
    </w:lvl>
    <w:lvl w:ilvl="4" w:tplc="04090019" w:tentative="1">
      <w:start w:val="1"/>
      <w:numFmt w:val="lowerLetter"/>
      <w:lvlText w:val="%5."/>
      <w:lvlJc w:val="left"/>
      <w:pPr>
        <w:tabs>
          <w:tab w:val="num" w:pos="3883"/>
        </w:tabs>
        <w:ind w:left="3883" w:hanging="360"/>
      </w:pPr>
    </w:lvl>
    <w:lvl w:ilvl="5" w:tplc="0409001B" w:tentative="1">
      <w:start w:val="1"/>
      <w:numFmt w:val="lowerRoman"/>
      <w:lvlText w:val="%6."/>
      <w:lvlJc w:val="right"/>
      <w:pPr>
        <w:tabs>
          <w:tab w:val="num" w:pos="4603"/>
        </w:tabs>
        <w:ind w:left="4603" w:hanging="180"/>
      </w:pPr>
    </w:lvl>
    <w:lvl w:ilvl="6" w:tplc="0409000F">
      <w:start w:val="1"/>
      <w:numFmt w:val="decimal"/>
      <w:lvlText w:val="%7."/>
      <w:lvlJc w:val="left"/>
      <w:pPr>
        <w:tabs>
          <w:tab w:val="num" w:pos="5323"/>
        </w:tabs>
        <w:ind w:left="5323" w:hanging="360"/>
      </w:pPr>
    </w:lvl>
    <w:lvl w:ilvl="7" w:tplc="04090019" w:tentative="1">
      <w:start w:val="1"/>
      <w:numFmt w:val="lowerLetter"/>
      <w:lvlText w:val="%8."/>
      <w:lvlJc w:val="left"/>
      <w:pPr>
        <w:tabs>
          <w:tab w:val="num" w:pos="6043"/>
        </w:tabs>
        <w:ind w:left="6043" w:hanging="360"/>
      </w:pPr>
    </w:lvl>
    <w:lvl w:ilvl="8" w:tplc="0409001B" w:tentative="1">
      <w:start w:val="1"/>
      <w:numFmt w:val="lowerRoman"/>
      <w:lvlText w:val="%9."/>
      <w:lvlJc w:val="right"/>
      <w:pPr>
        <w:tabs>
          <w:tab w:val="num" w:pos="6763"/>
        </w:tabs>
        <w:ind w:left="6763" w:hanging="180"/>
      </w:pPr>
    </w:lvl>
  </w:abstractNum>
  <w:num w:numId="1" w16cid:durableId="1340739280">
    <w:abstractNumId w:val="1"/>
  </w:num>
  <w:num w:numId="2" w16cid:durableId="1138764002">
    <w:abstractNumId w:val="0"/>
  </w:num>
  <w:num w:numId="3" w16cid:durableId="422069946">
    <w:abstractNumId w:val="7"/>
  </w:num>
  <w:num w:numId="4" w16cid:durableId="59406078">
    <w:abstractNumId w:val="6"/>
  </w:num>
  <w:num w:numId="5" w16cid:durableId="1588610771">
    <w:abstractNumId w:val="9"/>
  </w:num>
  <w:num w:numId="6" w16cid:durableId="1797212449">
    <w:abstractNumId w:val="3"/>
  </w:num>
  <w:num w:numId="7" w16cid:durableId="1200633342">
    <w:abstractNumId w:val="8"/>
  </w:num>
  <w:num w:numId="8" w16cid:durableId="412897097">
    <w:abstractNumId w:val="4"/>
  </w:num>
  <w:num w:numId="9" w16cid:durableId="782923576">
    <w:abstractNumId w:val="2"/>
  </w:num>
  <w:num w:numId="10" w16cid:durableId="87716615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9E1"/>
    <w:rsid w:val="00024F26"/>
    <w:rsid w:val="00032B24"/>
    <w:rsid w:val="000677A5"/>
    <w:rsid w:val="001019C1"/>
    <w:rsid w:val="001135E0"/>
    <w:rsid w:val="00115BD5"/>
    <w:rsid w:val="00116FFD"/>
    <w:rsid w:val="0017273E"/>
    <w:rsid w:val="0017420D"/>
    <w:rsid w:val="001B4329"/>
    <w:rsid w:val="001C256C"/>
    <w:rsid w:val="001E6132"/>
    <w:rsid w:val="001F0DFF"/>
    <w:rsid w:val="00233F1E"/>
    <w:rsid w:val="00260B43"/>
    <w:rsid w:val="002B6BAC"/>
    <w:rsid w:val="002C26DD"/>
    <w:rsid w:val="002C686B"/>
    <w:rsid w:val="002D68F1"/>
    <w:rsid w:val="00325E85"/>
    <w:rsid w:val="003656AD"/>
    <w:rsid w:val="003B41DE"/>
    <w:rsid w:val="003D442A"/>
    <w:rsid w:val="00416D27"/>
    <w:rsid w:val="00427843"/>
    <w:rsid w:val="0046337F"/>
    <w:rsid w:val="00471960"/>
    <w:rsid w:val="00491CD9"/>
    <w:rsid w:val="004A7623"/>
    <w:rsid w:val="005052D1"/>
    <w:rsid w:val="00506474"/>
    <w:rsid w:val="00571B31"/>
    <w:rsid w:val="00572CA1"/>
    <w:rsid w:val="005B155F"/>
    <w:rsid w:val="005C310B"/>
    <w:rsid w:val="005E3B54"/>
    <w:rsid w:val="005F4BB0"/>
    <w:rsid w:val="006259B3"/>
    <w:rsid w:val="00627738"/>
    <w:rsid w:val="00667C75"/>
    <w:rsid w:val="0076593A"/>
    <w:rsid w:val="00806993"/>
    <w:rsid w:val="00832948"/>
    <w:rsid w:val="008E09A7"/>
    <w:rsid w:val="008E6D96"/>
    <w:rsid w:val="0093133C"/>
    <w:rsid w:val="00934770"/>
    <w:rsid w:val="00990B1F"/>
    <w:rsid w:val="009A643C"/>
    <w:rsid w:val="009B3583"/>
    <w:rsid w:val="009C7513"/>
    <w:rsid w:val="009E3D7A"/>
    <w:rsid w:val="00A21337"/>
    <w:rsid w:val="00AB0714"/>
    <w:rsid w:val="00AB703C"/>
    <w:rsid w:val="00AF3A69"/>
    <w:rsid w:val="00B06E69"/>
    <w:rsid w:val="00B12FFB"/>
    <w:rsid w:val="00B3004C"/>
    <w:rsid w:val="00B541F9"/>
    <w:rsid w:val="00B67FD5"/>
    <w:rsid w:val="00B80B9C"/>
    <w:rsid w:val="00BA6EFC"/>
    <w:rsid w:val="00BD1860"/>
    <w:rsid w:val="00BD6C26"/>
    <w:rsid w:val="00BF481A"/>
    <w:rsid w:val="00BF70BC"/>
    <w:rsid w:val="00C10987"/>
    <w:rsid w:val="00C221F6"/>
    <w:rsid w:val="00C40CBE"/>
    <w:rsid w:val="00C70378"/>
    <w:rsid w:val="00C713E4"/>
    <w:rsid w:val="00CE74D3"/>
    <w:rsid w:val="00D27ADA"/>
    <w:rsid w:val="00D329E1"/>
    <w:rsid w:val="00D408B8"/>
    <w:rsid w:val="00DA127D"/>
    <w:rsid w:val="00DE6906"/>
    <w:rsid w:val="00E1071B"/>
    <w:rsid w:val="00E450B4"/>
    <w:rsid w:val="00E45813"/>
    <w:rsid w:val="00E73659"/>
    <w:rsid w:val="00EA2A91"/>
    <w:rsid w:val="00EE5650"/>
    <w:rsid w:val="00F04287"/>
    <w:rsid w:val="00F14FFC"/>
    <w:rsid w:val="00F62BBC"/>
    <w:rsid w:val="00FB32CB"/>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CCBCC"/>
  <w15:chartTrackingRefBased/>
  <w15:docId w15:val="{07C13B59-5B1D-41E8-9E53-9F2169C1E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paragraph" w:styleId="Pealkiri1">
    <w:name w:val="heading 1"/>
    <w:aliases w:val="h1"/>
    <w:basedOn w:val="Normaallaad"/>
    <w:next w:val="Normaallaad"/>
    <w:link w:val="Pealkiri1Mrk"/>
    <w:qFormat/>
    <w:rsid w:val="00D329E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aliases w:val="HD2"/>
    <w:basedOn w:val="Normaallaad"/>
    <w:next w:val="Normaallaad"/>
    <w:link w:val="Pealkiri2Mrk"/>
    <w:unhideWhenUsed/>
    <w:qFormat/>
    <w:rsid w:val="00D329E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nhideWhenUsed/>
    <w:qFormat/>
    <w:rsid w:val="00D329E1"/>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nhideWhenUsed/>
    <w:qFormat/>
    <w:rsid w:val="00D329E1"/>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nhideWhenUsed/>
    <w:qFormat/>
    <w:rsid w:val="00D329E1"/>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D329E1"/>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D329E1"/>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D329E1"/>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D329E1"/>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aliases w:val="h1 Märk"/>
    <w:basedOn w:val="Liguvaikefont"/>
    <w:link w:val="Pealkiri1"/>
    <w:rsid w:val="00D329E1"/>
    <w:rPr>
      <w:rFonts w:asciiTheme="majorHAnsi" w:eastAsiaTheme="majorEastAsia" w:hAnsiTheme="majorHAnsi" w:cstheme="majorBidi"/>
      <w:color w:val="2E74B5" w:themeColor="accent1" w:themeShade="BF"/>
      <w:sz w:val="40"/>
      <w:szCs w:val="40"/>
    </w:rPr>
  </w:style>
  <w:style w:type="character" w:customStyle="1" w:styleId="Pealkiri2Mrk">
    <w:name w:val="Pealkiri 2 Märk"/>
    <w:aliases w:val="HD2 Märk"/>
    <w:basedOn w:val="Liguvaikefont"/>
    <w:link w:val="Pealkiri2"/>
    <w:rsid w:val="00D329E1"/>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rsid w:val="00D329E1"/>
    <w:rPr>
      <w:rFonts w:eastAsiaTheme="majorEastAsia" w:cstheme="majorBidi"/>
      <w:color w:val="2E74B5" w:themeColor="accent1" w:themeShade="BF"/>
      <w:sz w:val="28"/>
      <w:szCs w:val="28"/>
    </w:rPr>
  </w:style>
  <w:style w:type="character" w:customStyle="1" w:styleId="Pealkiri4Mrk">
    <w:name w:val="Pealkiri 4 Märk"/>
    <w:basedOn w:val="Liguvaikefont"/>
    <w:link w:val="Pealkiri4"/>
    <w:rsid w:val="00D329E1"/>
    <w:rPr>
      <w:rFonts w:eastAsiaTheme="majorEastAsia" w:cstheme="majorBidi"/>
      <w:i/>
      <w:iCs/>
      <w:color w:val="2E74B5" w:themeColor="accent1" w:themeShade="BF"/>
    </w:rPr>
  </w:style>
  <w:style w:type="character" w:customStyle="1" w:styleId="Pealkiri5Mrk">
    <w:name w:val="Pealkiri 5 Märk"/>
    <w:basedOn w:val="Liguvaikefont"/>
    <w:link w:val="Pealkiri5"/>
    <w:rsid w:val="00D329E1"/>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D329E1"/>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D329E1"/>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D329E1"/>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D329E1"/>
    <w:rPr>
      <w:rFonts w:eastAsiaTheme="majorEastAsia" w:cstheme="majorBidi"/>
      <w:color w:val="272727" w:themeColor="text1" w:themeTint="D8"/>
    </w:rPr>
  </w:style>
  <w:style w:type="paragraph" w:styleId="Pealkiri">
    <w:name w:val="Title"/>
    <w:basedOn w:val="Normaallaad"/>
    <w:next w:val="Normaallaad"/>
    <w:link w:val="PealkiriMrk"/>
    <w:qFormat/>
    <w:rsid w:val="00D329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rsid w:val="00D329E1"/>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D329E1"/>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D329E1"/>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D329E1"/>
    <w:pPr>
      <w:spacing w:before="160"/>
      <w:jc w:val="center"/>
    </w:pPr>
    <w:rPr>
      <w:i/>
      <w:iCs/>
      <w:color w:val="404040" w:themeColor="text1" w:themeTint="BF"/>
    </w:rPr>
  </w:style>
  <w:style w:type="character" w:customStyle="1" w:styleId="TsitaatMrk">
    <w:name w:val="Tsitaat Märk"/>
    <w:basedOn w:val="Liguvaikefont"/>
    <w:link w:val="Tsitaat"/>
    <w:uiPriority w:val="29"/>
    <w:rsid w:val="00D329E1"/>
    <w:rPr>
      <w:i/>
      <w:iCs/>
      <w:color w:val="404040" w:themeColor="text1" w:themeTint="BF"/>
    </w:rPr>
  </w:style>
  <w:style w:type="paragraph" w:styleId="Loendilik">
    <w:name w:val="List Paragraph"/>
    <w:aliases w:val="Mummuga loetelu,Loendi l›ik"/>
    <w:basedOn w:val="Normaallaad"/>
    <w:link w:val="LoendilikMrk"/>
    <w:uiPriority w:val="34"/>
    <w:qFormat/>
    <w:rsid w:val="00D329E1"/>
    <w:pPr>
      <w:ind w:left="720"/>
      <w:contextualSpacing/>
    </w:pPr>
  </w:style>
  <w:style w:type="character" w:styleId="Selgeltmrgatavrhutus">
    <w:name w:val="Intense Emphasis"/>
    <w:basedOn w:val="Liguvaikefont"/>
    <w:uiPriority w:val="21"/>
    <w:qFormat/>
    <w:rsid w:val="00D329E1"/>
    <w:rPr>
      <w:i/>
      <w:iCs/>
      <w:color w:val="2E74B5" w:themeColor="accent1" w:themeShade="BF"/>
    </w:rPr>
  </w:style>
  <w:style w:type="paragraph" w:styleId="Selgeltmrgatavtsitaat">
    <w:name w:val="Intense Quote"/>
    <w:basedOn w:val="Normaallaad"/>
    <w:next w:val="Normaallaad"/>
    <w:link w:val="SelgeltmrgatavtsitaatMrk"/>
    <w:uiPriority w:val="30"/>
    <w:qFormat/>
    <w:rsid w:val="00D329E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D329E1"/>
    <w:rPr>
      <w:i/>
      <w:iCs/>
      <w:color w:val="2E74B5" w:themeColor="accent1" w:themeShade="BF"/>
    </w:rPr>
  </w:style>
  <w:style w:type="character" w:styleId="Selgeltmrgatavviide">
    <w:name w:val="Intense Reference"/>
    <w:basedOn w:val="Liguvaikefont"/>
    <w:uiPriority w:val="32"/>
    <w:qFormat/>
    <w:rsid w:val="00D329E1"/>
    <w:rPr>
      <w:b/>
      <w:bCs/>
      <w:smallCaps/>
      <w:color w:val="2E74B5" w:themeColor="accent1" w:themeShade="BF"/>
      <w:spacing w:val="5"/>
    </w:rPr>
  </w:style>
  <w:style w:type="numbering" w:customStyle="1" w:styleId="Loendita1">
    <w:name w:val="Loendita1"/>
    <w:next w:val="Loendita"/>
    <w:uiPriority w:val="99"/>
    <w:semiHidden/>
    <w:unhideWhenUsed/>
    <w:rsid w:val="00D329E1"/>
  </w:style>
  <w:style w:type="paragraph" w:styleId="Kehatekst">
    <w:name w:val="Body Text"/>
    <w:basedOn w:val="Normaallaad"/>
    <w:link w:val="KehatekstMrk"/>
    <w:rsid w:val="00D329E1"/>
    <w:pPr>
      <w:spacing w:after="120" w:line="240" w:lineRule="auto"/>
      <w:ind w:left="567"/>
    </w:pPr>
    <w:rPr>
      <w:rFonts w:ascii="Times New Roman" w:eastAsia="Times New Roman" w:hAnsi="Times New Roman" w:cs="Times New Roman"/>
      <w:noProof/>
      <w:kern w:val="0"/>
      <w:sz w:val="24"/>
      <w:szCs w:val="20"/>
      <w14:ligatures w14:val="none"/>
    </w:rPr>
  </w:style>
  <w:style w:type="character" w:customStyle="1" w:styleId="KehatekstMrk">
    <w:name w:val="Kehatekst Märk"/>
    <w:basedOn w:val="Liguvaikefont"/>
    <w:link w:val="Kehatekst"/>
    <w:rsid w:val="00D329E1"/>
    <w:rPr>
      <w:rFonts w:ascii="Times New Roman" w:eastAsia="Times New Roman" w:hAnsi="Times New Roman" w:cs="Times New Roman"/>
      <w:noProof/>
      <w:kern w:val="0"/>
      <w:sz w:val="24"/>
      <w:szCs w:val="20"/>
      <w14:ligatures w14:val="none"/>
    </w:rPr>
  </w:style>
  <w:style w:type="paragraph" w:customStyle="1" w:styleId="Text4">
    <w:name w:val="Text 4"/>
    <w:basedOn w:val="Normaallaad"/>
    <w:rsid w:val="00D329E1"/>
    <w:pPr>
      <w:tabs>
        <w:tab w:val="left" w:pos="2302"/>
      </w:tabs>
      <w:spacing w:after="240" w:line="240" w:lineRule="auto"/>
      <w:ind w:left="1202"/>
      <w:jc w:val="both"/>
    </w:pPr>
    <w:rPr>
      <w:rFonts w:ascii="Arial" w:eastAsia="Times New Roman" w:hAnsi="Arial" w:cs="Times New Roman"/>
      <w:kern w:val="0"/>
      <w:sz w:val="20"/>
      <w:szCs w:val="20"/>
      <w14:ligatures w14:val="none"/>
    </w:rPr>
  </w:style>
  <w:style w:type="character" w:styleId="Hperlink">
    <w:name w:val="Hyperlink"/>
    <w:rsid w:val="00D329E1"/>
    <w:rPr>
      <w:color w:val="0000FF"/>
      <w:u w:val="single"/>
    </w:rPr>
  </w:style>
  <w:style w:type="paragraph" w:customStyle="1" w:styleId="SubTitle2">
    <w:name w:val="SubTitle 2"/>
    <w:basedOn w:val="Normaallaad"/>
    <w:rsid w:val="00D329E1"/>
    <w:pPr>
      <w:spacing w:after="240" w:line="240" w:lineRule="auto"/>
      <w:jc w:val="center"/>
    </w:pPr>
    <w:rPr>
      <w:rFonts w:ascii="Arial" w:eastAsia="Times New Roman" w:hAnsi="Arial" w:cs="Times New Roman"/>
      <w:b/>
      <w:kern w:val="0"/>
      <w:sz w:val="32"/>
      <w:szCs w:val="20"/>
      <w14:ligatures w14:val="none"/>
    </w:rPr>
  </w:style>
  <w:style w:type="paragraph" w:styleId="Kehatekst2">
    <w:name w:val="Body Text 2"/>
    <w:basedOn w:val="Normaallaad"/>
    <w:link w:val="Kehatekst2Mrk"/>
    <w:rsid w:val="00D329E1"/>
    <w:pPr>
      <w:spacing w:after="120" w:line="480" w:lineRule="auto"/>
    </w:pPr>
    <w:rPr>
      <w:rFonts w:ascii="Times New Roman" w:eastAsia="Times New Roman" w:hAnsi="Times New Roman" w:cs="Times New Roman"/>
      <w:kern w:val="0"/>
      <w:sz w:val="24"/>
      <w:szCs w:val="24"/>
      <w14:ligatures w14:val="none"/>
    </w:rPr>
  </w:style>
  <w:style w:type="character" w:customStyle="1" w:styleId="Kehatekst2Mrk">
    <w:name w:val="Kehatekst 2 Märk"/>
    <w:basedOn w:val="Liguvaikefont"/>
    <w:link w:val="Kehatekst2"/>
    <w:rsid w:val="00D329E1"/>
    <w:rPr>
      <w:rFonts w:ascii="Times New Roman" w:eastAsia="Times New Roman" w:hAnsi="Times New Roman" w:cs="Times New Roman"/>
      <w:kern w:val="0"/>
      <w:sz w:val="24"/>
      <w:szCs w:val="24"/>
      <w14:ligatures w14:val="none"/>
    </w:rPr>
  </w:style>
  <w:style w:type="paragraph" w:styleId="Taandegakehatekst">
    <w:name w:val="Body Text Indent"/>
    <w:basedOn w:val="Normaallaad"/>
    <w:link w:val="TaandegakehatekstMrk"/>
    <w:rsid w:val="00D329E1"/>
    <w:pPr>
      <w:spacing w:after="120" w:line="240" w:lineRule="auto"/>
      <w:ind w:left="283"/>
    </w:pPr>
    <w:rPr>
      <w:rFonts w:ascii="Times New Roman" w:eastAsia="Times New Roman" w:hAnsi="Times New Roman" w:cs="Times New Roman"/>
      <w:kern w:val="0"/>
      <w:sz w:val="24"/>
      <w:szCs w:val="24"/>
      <w14:ligatures w14:val="none"/>
    </w:rPr>
  </w:style>
  <w:style w:type="character" w:customStyle="1" w:styleId="TaandegakehatekstMrk">
    <w:name w:val="Taandega kehatekst Märk"/>
    <w:basedOn w:val="Liguvaikefont"/>
    <w:link w:val="Taandegakehatekst"/>
    <w:rsid w:val="00D329E1"/>
    <w:rPr>
      <w:rFonts w:ascii="Times New Roman" w:eastAsia="Times New Roman" w:hAnsi="Times New Roman" w:cs="Times New Roman"/>
      <w:kern w:val="0"/>
      <w:sz w:val="24"/>
      <w:szCs w:val="24"/>
      <w14:ligatures w14:val="none"/>
    </w:rPr>
  </w:style>
  <w:style w:type="paragraph" w:customStyle="1" w:styleId="text-3mezera">
    <w:name w:val="text - 3 mezera"/>
    <w:basedOn w:val="Normaallaad"/>
    <w:rsid w:val="00D329E1"/>
    <w:pPr>
      <w:widowControl w:val="0"/>
      <w:spacing w:before="60" w:after="0" w:line="240" w:lineRule="exact"/>
      <w:jc w:val="both"/>
    </w:pPr>
    <w:rPr>
      <w:rFonts w:ascii="Arial" w:eastAsia="Times New Roman" w:hAnsi="Arial" w:cs="Times New Roman"/>
      <w:kern w:val="0"/>
      <w:sz w:val="24"/>
      <w:szCs w:val="20"/>
      <w:lang w:val="cs-CZ"/>
      <w14:ligatures w14:val="none"/>
    </w:rPr>
  </w:style>
  <w:style w:type="table" w:styleId="Kontuurtabel">
    <w:name w:val="Table Grid"/>
    <w:basedOn w:val="Normaaltabel"/>
    <w:rsid w:val="00D329E1"/>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hatekst3">
    <w:name w:val="Body Text 3"/>
    <w:basedOn w:val="Normaallaad"/>
    <w:link w:val="Kehatekst3Mrk"/>
    <w:rsid w:val="00D329E1"/>
    <w:pPr>
      <w:spacing w:after="120" w:line="240" w:lineRule="auto"/>
    </w:pPr>
    <w:rPr>
      <w:rFonts w:ascii="Times New Roman" w:eastAsia="Times New Roman" w:hAnsi="Times New Roman" w:cs="Times New Roman"/>
      <w:kern w:val="0"/>
      <w:sz w:val="16"/>
      <w:szCs w:val="16"/>
      <w14:ligatures w14:val="none"/>
    </w:rPr>
  </w:style>
  <w:style w:type="character" w:customStyle="1" w:styleId="Kehatekst3Mrk">
    <w:name w:val="Kehatekst 3 Märk"/>
    <w:basedOn w:val="Liguvaikefont"/>
    <w:link w:val="Kehatekst3"/>
    <w:rsid w:val="00D329E1"/>
    <w:rPr>
      <w:rFonts w:ascii="Times New Roman" w:eastAsia="Times New Roman" w:hAnsi="Times New Roman" w:cs="Times New Roman"/>
      <w:kern w:val="0"/>
      <w:sz w:val="16"/>
      <w:szCs w:val="16"/>
      <w14:ligatures w14:val="none"/>
    </w:rPr>
  </w:style>
  <w:style w:type="paragraph" w:styleId="Loenditpp">
    <w:name w:val="List Bullet"/>
    <w:basedOn w:val="Normaallaad"/>
    <w:rsid w:val="00D329E1"/>
    <w:pPr>
      <w:numPr>
        <w:numId w:val="1"/>
      </w:numPr>
      <w:spacing w:after="120" w:line="240" w:lineRule="auto"/>
      <w:jc w:val="both"/>
    </w:pPr>
    <w:rPr>
      <w:rFonts w:ascii="Times New Roman" w:eastAsia="Times New Roman" w:hAnsi="Times New Roman" w:cs="Times New Roman"/>
      <w:kern w:val="0"/>
      <w:szCs w:val="20"/>
      <w14:ligatures w14:val="none"/>
    </w:rPr>
  </w:style>
  <w:style w:type="paragraph" w:styleId="Loenditpp2">
    <w:name w:val="List Bullet 2"/>
    <w:basedOn w:val="Normaallaad"/>
    <w:autoRedefine/>
    <w:rsid w:val="00D329E1"/>
    <w:pPr>
      <w:numPr>
        <w:numId w:val="2"/>
      </w:numPr>
      <w:spacing w:after="120" w:line="240" w:lineRule="exact"/>
      <w:jc w:val="both"/>
    </w:pPr>
    <w:rPr>
      <w:rFonts w:ascii="Times New Roman" w:eastAsia="Times New Roman" w:hAnsi="Times New Roman" w:cs="Times New Roman"/>
      <w:kern w:val="0"/>
      <w:szCs w:val="20"/>
      <w14:ligatures w14:val="none"/>
    </w:rPr>
  </w:style>
  <w:style w:type="paragraph" w:customStyle="1" w:styleId="Tablebullet">
    <w:name w:val="Table bullet"/>
    <w:basedOn w:val="Illustratsiooniloend"/>
    <w:rsid w:val="00D329E1"/>
    <w:pPr>
      <w:numPr>
        <w:numId w:val="4"/>
      </w:numPr>
      <w:tabs>
        <w:tab w:val="clear" w:pos="1004"/>
        <w:tab w:val="num" w:pos="284"/>
      </w:tabs>
      <w:spacing w:before="60" w:after="0"/>
      <w:ind w:left="284" w:hanging="284"/>
    </w:pPr>
    <w:rPr>
      <w:lang w:val="en-US"/>
    </w:rPr>
  </w:style>
  <w:style w:type="paragraph" w:styleId="Illustratsiooniloend">
    <w:name w:val="table of figures"/>
    <w:aliases w:val="Table Indent"/>
    <w:basedOn w:val="Normaallaad"/>
    <w:next w:val="Normaallaad"/>
    <w:semiHidden/>
    <w:rsid w:val="00D329E1"/>
    <w:pPr>
      <w:spacing w:after="240" w:line="240" w:lineRule="auto"/>
    </w:pPr>
    <w:rPr>
      <w:rFonts w:ascii="Arial" w:eastAsia="Times New Roman" w:hAnsi="Arial" w:cs="Times New Roman"/>
      <w:kern w:val="0"/>
      <w:sz w:val="20"/>
      <w:szCs w:val="20"/>
      <w14:ligatures w14:val="none"/>
    </w:rPr>
  </w:style>
  <w:style w:type="paragraph" w:styleId="Loendinumber">
    <w:name w:val="List Number"/>
    <w:basedOn w:val="Normaallaad"/>
    <w:rsid w:val="00D329E1"/>
    <w:pPr>
      <w:numPr>
        <w:numId w:val="3"/>
      </w:numPr>
      <w:tabs>
        <w:tab w:val="clear" w:pos="927"/>
        <w:tab w:val="num" w:pos="360"/>
      </w:tabs>
      <w:spacing w:after="120" w:line="240" w:lineRule="auto"/>
      <w:ind w:left="0" w:firstLine="0"/>
    </w:pPr>
    <w:rPr>
      <w:rFonts w:ascii="Times New Roman" w:eastAsia="Times New Roman" w:hAnsi="Times New Roman" w:cs="Times New Roman"/>
      <w:noProof/>
      <w:kern w:val="0"/>
      <w:sz w:val="24"/>
      <w:szCs w:val="20"/>
      <w14:ligatures w14:val="none"/>
    </w:rPr>
  </w:style>
  <w:style w:type="paragraph" w:styleId="Loendijtk">
    <w:name w:val="List Continue"/>
    <w:basedOn w:val="Loendinumber"/>
    <w:rsid w:val="00D329E1"/>
    <w:pPr>
      <w:numPr>
        <w:numId w:val="5"/>
      </w:numPr>
      <w:tabs>
        <w:tab w:val="clear" w:pos="1276"/>
        <w:tab w:val="num" w:pos="360"/>
      </w:tabs>
      <w:ind w:left="927"/>
    </w:pPr>
  </w:style>
  <w:style w:type="paragraph" w:customStyle="1" w:styleId="SubTitle1">
    <w:name w:val="SubTitle 1"/>
    <w:basedOn w:val="Normaallaad"/>
    <w:next w:val="SubTitle2"/>
    <w:rsid w:val="00D329E1"/>
    <w:pPr>
      <w:spacing w:after="240" w:line="240" w:lineRule="auto"/>
      <w:jc w:val="center"/>
    </w:pPr>
    <w:rPr>
      <w:rFonts w:ascii="Arial" w:eastAsia="Times New Roman" w:hAnsi="Arial" w:cs="Times New Roman"/>
      <w:b/>
      <w:kern w:val="0"/>
      <w:sz w:val="40"/>
      <w:szCs w:val="20"/>
      <w14:ligatures w14:val="none"/>
    </w:rPr>
  </w:style>
  <w:style w:type="character" w:styleId="Lehekljenumber">
    <w:name w:val="page number"/>
    <w:basedOn w:val="Liguvaikefont"/>
    <w:rsid w:val="00D329E1"/>
  </w:style>
  <w:style w:type="paragraph" w:styleId="Jalus">
    <w:name w:val="footer"/>
    <w:basedOn w:val="Normaallaad"/>
    <w:link w:val="JalusMrk"/>
    <w:rsid w:val="00D329E1"/>
    <w:pPr>
      <w:tabs>
        <w:tab w:val="center" w:pos="4111"/>
      </w:tabs>
      <w:spacing w:after="0" w:line="240" w:lineRule="auto"/>
      <w:ind w:right="-567"/>
      <w:jc w:val="center"/>
    </w:pPr>
    <w:rPr>
      <w:rFonts w:ascii="Times New Roman" w:eastAsia="Times New Roman" w:hAnsi="Times New Roman" w:cs="Times New Roman"/>
      <w:kern w:val="0"/>
      <w:szCs w:val="20"/>
      <w14:ligatures w14:val="none"/>
    </w:rPr>
  </w:style>
  <w:style w:type="character" w:customStyle="1" w:styleId="JalusMrk">
    <w:name w:val="Jalus Märk"/>
    <w:basedOn w:val="Liguvaikefont"/>
    <w:link w:val="Jalus"/>
    <w:rsid w:val="00D329E1"/>
    <w:rPr>
      <w:rFonts w:ascii="Times New Roman" w:eastAsia="Times New Roman" w:hAnsi="Times New Roman" w:cs="Times New Roman"/>
      <w:kern w:val="0"/>
      <w:szCs w:val="20"/>
      <w14:ligatures w14:val="none"/>
    </w:rPr>
  </w:style>
  <w:style w:type="character" w:customStyle="1" w:styleId="body-0020text-0020indent">
    <w:name w:val="body-0020text-0020indent"/>
    <w:basedOn w:val="Liguvaikefont"/>
    <w:rsid w:val="00D329E1"/>
  </w:style>
  <w:style w:type="paragraph" w:styleId="Taandegakehatekst2">
    <w:name w:val="Body Text Indent 2"/>
    <w:basedOn w:val="Normaallaad"/>
    <w:link w:val="Taandegakehatekst2Mrk"/>
    <w:rsid w:val="00D329E1"/>
    <w:pPr>
      <w:spacing w:after="120" w:line="480" w:lineRule="auto"/>
      <w:ind w:left="283"/>
    </w:pPr>
    <w:rPr>
      <w:rFonts w:ascii="Times New Roman" w:eastAsia="Times New Roman" w:hAnsi="Times New Roman" w:cs="Times New Roman"/>
      <w:kern w:val="0"/>
      <w:sz w:val="24"/>
      <w:szCs w:val="24"/>
      <w14:ligatures w14:val="none"/>
    </w:rPr>
  </w:style>
  <w:style w:type="character" w:customStyle="1" w:styleId="Taandegakehatekst2Mrk">
    <w:name w:val="Taandega kehatekst 2 Märk"/>
    <w:basedOn w:val="Liguvaikefont"/>
    <w:link w:val="Taandegakehatekst2"/>
    <w:rsid w:val="00D329E1"/>
    <w:rPr>
      <w:rFonts w:ascii="Times New Roman" w:eastAsia="Times New Roman" w:hAnsi="Times New Roman" w:cs="Times New Roman"/>
      <w:kern w:val="0"/>
      <w:sz w:val="24"/>
      <w:szCs w:val="24"/>
      <w14:ligatures w14:val="none"/>
    </w:rPr>
  </w:style>
  <w:style w:type="character" w:customStyle="1" w:styleId="normal1">
    <w:name w:val="normal1"/>
    <w:rsid w:val="00D329E1"/>
    <w:rPr>
      <w:rFonts w:ascii="Times New Roman" w:hAnsi="Times New Roman" w:cs="Times New Roman" w:hint="default"/>
      <w:sz w:val="24"/>
      <w:szCs w:val="24"/>
    </w:rPr>
  </w:style>
  <w:style w:type="character" w:customStyle="1" w:styleId="heading-002031">
    <w:name w:val="heading-002031"/>
    <w:rsid w:val="00D329E1"/>
    <w:rPr>
      <w:b/>
      <w:bCs/>
    </w:rPr>
  </w:style>
  <w:style w:type="paragraph" w:styleId="Lihttekst">
    <w:name w:val="Plain Text"/>
    <w:basedOn w:val="Normaallaad"/>
    <w:link w:val="LihttekstMrk"/>
    <w:rsid w:val="00D329E1"/>
    <w:pPr>
      <w:spacing w:after="0" w:line="240" w:lineRule="auto"/>
    </w:pPr>
    <w:rPr>
      <w:rFonts w:ascii="Courier New" w:eastAsia="Times New Roman" w:hAnsi="Courier New" w:cs="Courier New"/>
      <w:kern w:val="0"/>
      <w:sz w:val="20"/>
      <w:szCs w:val="20"/>
      <w14:ligatures w14:val="none"/>
    </w:rPr>
  </w:style>
  <w:style w:type="character" w:customStyle="1" w:styleId="LihttekstMrk">
    <w:name w:val="Lihttekst Märk"/>
    <w:basedOn w:val="Liguvaikefont"/>
    <w:link w:val="Lihttekst"/>
    <w:rsid w:val="00D329E1"/>
    <w:rPr>
      <w:rFonts w:ascii="Courier New" w:eastAsia="Times New Roman" w:hAnsi="Courier New" w:cs="Courier New"/>
      <w:kern w:val="0"/>
      <w:sz w:val="20"/>
      <w:szCs w:val="20"/>
      <w14:ligatures w14:val="none"/>
    </w:rPr>
  </w:style>
  <w:style w:type="character" w:styleId="Klastatudhperlink">
    <w:name w:val="FollowedHyperlink"/>
    <w:rsid w:val="00D329E1"/>
    <w:rPr>
      <w:color w:val="800080"/>
      <w:u w:val="single"/>
    </w:rPr>
  </w:style>
  <w:style w:type="paragraph" w:customStyle="1" w:styleId="font5">
    <w:name w:val="font5"/>
    <w:basedOn w:val="Normaallaad"/>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font6">
    <w:name w:val="font6"/>
    <w:basedOn w:val="Normaallaad"/>
    <w:rsid w:val="00D329E1"/>
    <w:pPr>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4">
    <w:name w:val="xl24"/>
    <w:basedOn w:val="Normaallaad"/>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5">
    <w:name w:val="xl25"/>
    <w:basedOn w:val="Normaallaad"/>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6">
    <w:name w:val="xl26"/>
    <w:basedOn w:val="Normaallaad"/>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4"/>
      <w:szCs w:val="14"/>
      <w14:ligatures w14:val="none"/>
    </w:rPr>
  </w:style>
  <w:style w:type="paragraph" w:customStyle="1" w:styleId="xl27">
    <w:name w:val="xl27"/>
    <w:basedOn w:val="Normaallaad"/>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28">
    <w:name w:val="xl28"/>
    <w:basedOn w:val="Normaallaad"/>
    <w:rsid w:val="00D329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29">
    <w:name w:val="xl29"/>
    <w:basedOn w:val="Normaallaad"/>
    <w:rsid w:val="00D329E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kern w:val="0"/>
      <w:sz w:val="14"/>
      <w:szCs w:val="14"/>
      <w14:ligatures w14:val="none"/>
    </w:rPr>
  </w:style>
  <w:style w:type="paragraph" w:customStyle="1" w:styleId="xl30">
    <w:name w:val="xl30"/>
    <w:basedOn w:val="Normaallaad"/>
    <w:rsid w:val="00D329E1"/>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1">
    <w:name w:val="xl31"/>
    <w:basedOn w:val="Normaallaad"/>
    <w:rsid w:val="00D329E1"/>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customStyle="1" w:styleId="xl32">
    <w:name w:val="xl32"/>
    <w:basedOn w:val="Normaallaad"/>
    <w:rsid w:val="00D329E1"/>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kern w:val="0"/>
      <w:sz w:val="14"/>
      <w:szCs w:val="14"/>
      <w14:ligatures w14:val="none"/>
    </w:rPr>
  </w:style>
  <w:style w:type="paragraph" w:styleId="Jutumullitekst">
    <w:name w:val="Balloon Text"/>
    <w:basedOn w:val="Normaallaad"/>
    <w:link w:val="JutumullitekstMrk"/>
    <w:semiHidden/>
    <w:rsid w:val="00D329E1"/>
    <w:pPr>
      <w:spacing w:after="0" w:line="240" w:lineRule="auto"/>
    </w:pPr>
    <w:rPr>
      <w:rFonts w:ascii="Tahoma" w:eastAsia="Times New Roman" w:hAnsi="Tahoma" w:cs="Tahoma"/>
      <w:kern w:val="0"/>
      <w:sz w:val="16"/>
      <w:szCs w:val="16"/>
      <w14:ligatures w14:val="none"/>
    </w:rPr>
  </w:style>
  <w:style w:type="character" w:customStyle="1" w:styleId="JutumullitekstMrk">
    <w:name w:val="Jutumullitekst Märk"/>
    <w:basedOn w:val="Liguvaikefont"/>
    <w:link w:val="Jutumullitekst"/>
    <w:semiHidden/>
    <w:rsid w:val="00D329E1"/>
    <w:rPr>
      <w:rFonts w:ascii="Tahoma" w:eastAsia="Times New Roman" w:hAnsi="Tahoma" w:cs="Tahoma"/>
      <w:kern w:val="0"/>
      <w:sz w:val="16"/>
      <w:szCs w:val="16"/>
      <w14:ligatures w14:val="none"/>
    </w:rPr>
  </w:style>
  <w:style w:type="paragraph" w:styleId="Pis">
    <w:name w:val="header"/>
    <w:basedOn w:val="Normaallaad"/>
    <w:link w:val="PisMrk"/>
    <w:rsid w:val="00D329E1"/>
    <w:pPr>
      <w:tabs>
        <w:tab w:val="center" w:pos="4536"/>
        <w:tab w:val="right" w:pos="9072"/>
      </w:tabs>
      <w:spacing w:after="0" w:line="240" w:lineRule="auto"/>
    </w:pPr>
    <w:rPr>
      <w:rFonts w:ascii="Times New Roman" w:eastAsia="Times New Roman" w:hAnsi="Times New Roman" w:cs="Times New Roman"/>
      <w:kern w:val="0"/>
      <w:sz w:val="24"/>
      <w:szCs w:val="24"/>
      <w14:ligatures w14:val="none"/>
    </w:rPr>
  </w:style>
  <w:style w:type="character" w:customStyle="1" w:styleId="PisMrk">
    <w:name w:val="Päis Märk"/>
    <w:basedOn w:val="Liguvaikefont"/>
    <w:link w:val="Pis"/>
    <w:rsid w:val="00D329E1"/>
    <w:rPr>
      <w:rFonts w:ascii="Times New Roman" w:eastAsia="Times New Roman" w:hAnsi="Times New Roman" w:cs="Times New Roman"/>
      <w:kern w:val="0"/>
      <w:sz w:val="24"/>
      <w:szCs w:val="24"/>
      <w14:ligatures w14:val="none"/>
    </w:rPr>
  </w:style>
  <w:style w:type="character" w:styleId="Kommentaariviide">
    <w:name w:val="annotation reference"/>
    <w:semiHidden/>
    <w:rsid w:val="00D329E1"/>
    <w:rPr>
      <w:sz w:val="16"/>
      <w:szCs w:val="16"/>
    </w:rPr>
  </w:style>
  <w:style w:type="paragraph" w:styleId="Kommentaaritekst">
    <w:name w:val="annotation text"/>
    <w:basedOn w:val="Normaallaad"/>
    <w:link w:val="KommentaaritekstMrk"/>
    <w:semiHidden/>
    <w:rsid w:val="00D329E1"/>
    <w:pPr>
      <w:spacing w:after="0" w:line="240" w:lineRule="auto"/>
    </w:pPr>
    <w:rPr>
      <w:rFonts w:ascii="Times New Roman" w:eastAsia="Times New Roman" w:hAnsi="Times New Roman" w:cs="Times New Roman"/>
      <w:kern w:val="0"/>
      <w:sz w:val="20"/>
      <w:szCs w:val="20"/>
      <w14:ligatures w14:val="none"/>
    </w:rPr>
  </w:style>
  <w:style w:type="character" w:customStyle="1" w:styleId="KommentaaritekstMrk">
    <w:name w:val="Kommentaari tekst Märk"/>
    <w:basedOn w:val="Liguvaikefont"/>
    <w:link w:val="Kommentaaritekst"/>
    <w:semiHidden/>
    <w:rsid w:val="00D329E1"/>
    <w:rPr>
      <w:rFonts w:ascii="Times New Roman" w:eastAsia="Times New Roman" w:hAnsi="Times New Roman" w:cs="Times New Roman"/>
      <w:kern w:val="0"/>
      <w:sz w:val="20"/>
      <w:szCs w:val="20"/>
      <w14:ligatures w14:val="none"/>
    </w:rPr>
  </w:style>
  <w:style w:type="paragraph" w:styleId="Kommentaariteema">
    <w:name w:val="annotation subject"/>
    <w:basedOn w:val="Kommentaaritekst"/>
    <w:next w:val="Kommentaaritekst"/>
    <w:link w:val="KommentaariteemaMrk"/>
    <w:semiHidden/>
    <w:rsid w:val="00D329E1"/>
    <w:rPr>
      <w:b/>
      <w:bCs/>
    </w:rPr>
  </w:style>
  <w:style w:type="character" w:customStyle="1" w:styleId="KommentaariteemaMrk">
    <w:name w:val="Kommentaari teema Märk"/>
    <w:basedOn w:val="KommentaaritekstMrk"/>
    <w:link w:val="Kommentaariteema"/>
    <w:semiHidden/>
    <w:rsid w:val="00D329E1"/>
    <w:rPr>
      <w:rFonts w:ascii="Times New Roman" w:eastAsia="Times New Roman" w:hAnsi="Times New Roman" w:cs="Times New Roman"/>
      <w:b/>
      <w:bCs/>
      <w:kern w:val="0"/>
      <w:sz w:val="20"/>
      <w:szCs w:val="20"/>
      <w14:ligatures w14:val="none"/>
    </w:rPr>
  </w:style>
  <w:style w:type="paragraph" w:styleId="Normaallaadveeb">
    <w:name w:val="Normal (Web)"/>
    <w:basedOn w:val="Normaallaad"/>
    <w:rsid w:val="00D329E1"/>
    <w:pPr>
      <w:spacing w:after="150" w:line="240" w:lineRule="auto"/>
    </w:pPr>
    <w:rPr>
      <w:rFonts w:ascii="Times New Roman" w:eastAsia="Times New Roman" w:hAnsi="Times New Roman" w:cs="Times New Roman"/>
      <w:kern w:val="0"/>
      <w:sz w:val="24"/>
      <w:szCs w:val="24"/>
      <w:lang w:eastAsia="et-EE"/>
      <w14:ligatures w14:val="none"/>
    </w:rPr>
  </w:style>
  <w:style w:type="paragraph" w:customStyle="1" w:styleId="FR1">
    <w:name w:val="FR1"/>
    <w:rsid w:val="00D329E1"/>
    <w:pPr>
      <w:widowControl w:val="0"/>
      <w:autoSpaceDE w:val="0"/>
      <w:autoSpaceDN w:val="0"/>
      <w:adjustRightInd w:val="0"/>
      <w:spacing w:before="420" w:after="0" w:line="240" w:lineRule="auto"/>
      <w:ind w:right="200"/>
      <w:jc w:val="center"/>
    </w:pPr>
    <w:rPr>
      <w:rFonts w:ascii="Times New Roman" w:eastAsia="Times New Roman" w:hAnsi="Times New Roman" w:cs="Times New Roman"/>
      <w:kern w:val="0"/>
      <w:sz w:val="32"/>
      <w:szCs w:val="32"/>
      <w14:ligatures w14:val="none"/>
    </w:rPr>
  </w:style>
  <w:style w:type="paragraph" w:customStyle="1" w:styleId="Default">
    <w:name w:val="Default"/>
    <w:rsid w:val="00D329E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t-EE"/>
      <w14:ligatures w14:val="none"/>
    </w:rPr>
  </w:style>
  <w:style w:type="paragraph" w:customStyle="1" w:styleId="Pealkiri11">
    <w:name w:val="Pealkiri 11"/>
    <w:basedOn w:val="Normaallaad"/>
    <w:rsid w:val="00D329E1"/>
    <w:pPr>
      <w:numPr>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21">
    <w:name w:val="Pealkiri 21"/>
    <w:basedOn w:val="Normaallaad"/>
    <w:rsid w:val="00D329E1"/>
    <w:pPr>
      <w:numPr>
        <w:ilvl w:val="1"/>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31">
    <w:name w:val="Pealkiri 31"/>
    <w:basedOn w:val="Normaallaad"/>
    <w:rsid w:val="00D329E1"/>
    <w:pPr>
      <w:numPr>
        <w:ilvl w:val="2"/>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41">
    <w:name w:val="Pealkiri 41"/>
    <w:basedOn w:val="Normaallaad"/>
    <w:rsid w:val="00D329E1"/>
    <w:pPr>
      <w:numPr>
        <w:ilvl w:val="3"/>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51">
    <w:name w:val="Pealkiri 51"/>
    <w:basedOn w:val="Normaallaad"/>
    <w:rsid w:val="00D329E1"/>
    <w:pPr>
      <w:numPr>
        <w:ilvl w:val="4"/>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61">
    <w:name w:val="Pealkiri 61"/>
    <w:basedOn w:val="Normaallaad"/>
    <w:rsid w:val="00D329E1"/>
    <w:pPr>
      <w:numPr>
        <w:ilvl w:val="5"/>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71">
    <w:name w:val="Pealkiri 71"/>
    <w:basedOn w:val="Normaallaad"/>
    <w:rsid w:val="00D329E1"/>
    <w:pPr>
      <w:numPr>
        <w:ilvl w:val="6"/>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81">
    <w:name w:val="Pealkiri 81"/>
    <w:basedOn w:val="Normaallaad"/>
    <w:rsid w:val="00D329E1"/>
    <w:pPr>
      <w:numPr>
        <w:ilvl w:val="7"/>
        <w:numId w:val="6"/>
      </w:numPr>
      <w:spacing w:after="0" w:line="240" w:lineRule="auto"/>
    </w:pPr>
    <w:rPr>
      <w:rFonts w:ascii="Times New Roman" w:eastAsia="Times New Roman" w:hAnsi="Times New Roman" w:cs="Times New Roman"/>
      <w:spacing w:val="-20"/>
      <w:kern w:val="0"/>
      <w:sz w:val="24"/>
      <w:szCs w:val="24"/>
      <w14:ligatures w14:val="none"/>
    </w:rPr>
  </w:style>
  <w:style w:type="paragraph" w:customStyle="1" w:styleId="Pealkiri91">
    <w:name w:val="Pealkiri 91"/>
    <w:basedOn w:val="Normaallaad"/>
    <w:rsid w:val="00D329E1"/>
    <w:pPr>
      <w:numPr>
        <w:ilvl w:val="8"/>
        <w:numId w:val="6"/>
      </w:numPr>
      <w:spacing w:after="0" w:line="240" w:lineRule="auto"/>
    </w:pPr>
    <w:rPr>
      <w:rFonts w:ascii="Times New Roman" w:eastAsia="Times New Roman" w:hAnsi="Times New Roman" w:cs="Times New Roman"/>
      <w:spacing w:val="-20"/>
      <w:kern w:val="0"/>
      <w:sz w:val="24"/>
      <w:szCs w:val="24"/>
      <w14:ligatures w14:val="none"/>
    </w:rPr>
  </w:style>
  <w:style w:type="character" w:customStyle="1" w:styleId="LoendilikMrk">
    <w:name w:val="Loendi lõik Märk"/>
    <w:aliases w:val="Mummuga loetelu Märk,Loendi l›ik Märk"/>
    <w:link w:val="Loendilik"/>
    <w:uiPriority w:val="34"/>
    <w:locked/>
    <w:rsid w:val="00D329E1"/>
  </w:style>
  <w:style w:type="character" w:customStyle="1" w:styleId="cf01">
    <w:name w:val="cf01"/>
    <w:basedOn w:val="Liguvaikefont"/>
    <w:rsid w:val="00D329E1"/>
    <w:rPr>
      <w:rFonts w:ascii="Segoe UI" w:hAnsi="Segoe UI" w:cs="Segoe UI" w:hint="default"/>
      <w:sz w:val="18"/>
      <w:szCs w:val="18"/>
    </w:rPr>
  </w:style>
  <w:style w:type="character" w:styleId="Lahendamatamainimine">
    <w:name w:val="Unresolved Mention"/>
    <w:basedOn w:val="Liguvaikefont"/>
    <w:uiPriority w:val="99"/>
    <w:semiHidden/>
    <w:unhideWhenUsed/>
    <w:rsid w:val="00BD6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ullike.kuusik@rmk.ee"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www.rik.ee/et/e-arveldaj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09FB039B4F4FACBD5CC62D14B4592A"/>
        <w:category>
          <w:name w:val="Üldine"/>
          <w:gallery w:val="placeholder"/>
        </w:category>
        <w:types>
          <w:type w:val="bbPlcHdr"/>
        </w:types>
        <w:behaviors>
          <w:behavior w:val="content"/>
        </w:behaviors>
        <w:guid w:val="{4606FDC6-2DAF-4A2A-BB46-E4E926AC8F22}"/>
      </w:docPartPr>
      <w:docPartBody>
        <w:p w:rsidR="003D535C" w:rsidRDefault="003D535C" w:rsidP="003D535C">
          <w:pPr>
            <w:pStyle w:val="0E09FB039B4F4FACBD5CC62D14B4592A"/>
          </w:pPr>
          <w:r w:rsidRPr="00BE118B">
            <w:rPr>
              <w:rStyle w:val="Kohatitetekst"/>
            </w:rPr>
            <w:t>Choose an item.</w:t>
          </w:r>
        </w:p>
      </w:docPartBody>
    </w:docPart>
    <w:docPart>
      <w:docPartPr>
        <w:name w:val="849B6003B4494CF2A800A2EEBECBE913"/>
        <w:category>
          <w:name w:val="Üldine"/>
          <w:gallery w:val="placeholder"/>
        </w:category>
        <w:types>
          <w:type w:val="bbPlcHdr"/>
        </w:types>
        <w:behaviors>
          <w:behavior w:val="content"/>
        </w:behaviors>
        <w:guid w:val="{0507C98F-B4B5-4115-9AC8-24C5A39F79F2}"/>
      </w:docPartPr>
      <w:docPartBody>
        <w:p w:rsidR="003D535C" w:rsidRDefault="003D535C" w:rsidP="003D535C">
          <w:pPr>
            <w:pStyle w:val="849B6003B4494CF2A800A2EEBECBE913"/>
          </w:pPr>
          <w:r w:rsidRPr="00BE118B">
            <w:rPr>
              <w:rStyle w:val="Kohatitetekst"/>
            </w:rPr>
            <w:t>Choose an item.</w:t>
          </w:r>
        </w:p>
      </w:docPartBody>
    </w:docPart>
    <w:docPart>
      <w:docPartPr>
        <w:name w:val="E586C3F4A2944B7E927431AEF1114F36"/>
        <w:category>
          <w:name w:val="Üldine"/>
          <w:gallery w:val="placeholder"/>
        </w:category>
        <w:types>
          <w:type w:val="bbPlcHdr"/>
        </w:types>
        <w:behaviors>
          <w:behavior w:val="content"/>
        </w:behaviors>
        <w:guid w:val="{00EE95C3-03E8-4302-A824-E4A65D93FC41}"/>
      </w:docPartPr>
      <w:docPartBody>
        <w:p w:rsidR="003D535C" w:rsidRDefault="003D535C" w:rsidP="003D535C">
          <w:pPr>
            <w:pStyle w:val="E586C3F4A2944B7E927431AEF1114F36"/>
          </w:pPr>
          <w:r w:rsidRPr="00BE118B">
            <w:rPr>
              <w:rStyle w:val="Kohatitetekst"/>
            </w:rPr>
            <w:t>Click here to enter a date.</w:t>
          </w:r>
        </w:p>
      </w:docPartBody>
    </w:docPart>
    <w:docPart>
      <w:docPartPr>
        <w:name w:val="42D01BDDE6444E1BBDCA7E6FD7F78281"/>
        <w:category>
          <w:name w:val="Üldine"/>
          <w:gallery w:val="placeholder"/>
        </w:category>
        <w:types>
          <w:type w:val="bbPlcHdr"/>
        </w:types>
        <w:behaviors>
          <w:behavior w:val="content"/>
        </w:behaviors>
        <w:guid w:val="{6B0F6DF2-3F28-4195-AC5E-C6D7E4777246}"/>
      </w:docPartPr>
      <w:docPartBody>
        <w:p w:rsidR="003D535C" w:rsidRDefault="003D535C" w:rsidP="003D535C">
          <w:pPr>
            <w:pStyle w:val="42D01BDDE6444E1BBDCA7E6FD7F78281"/>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5C"/>
    <w:rsid w:val="002D2EC4"/>
    <w:rsid w:val="003D535C"/>
    <w:rsid w:val="0046337F"/>
    <w:rsid w:val="00491CD9"/>
    <w:rsid w:val="005052D1"/>
    <w:rsid w:val="00506474"/>
    <w:rsid w:val="00A632C6"/>
    <w:rsid w:val="00F0428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t-EE" w:eastAsia="et-E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3D535C"/>
    <w:rPr>
      <w:color w:val="808080"/>
    </w:rPr>
  </w:style>
  <w:style w:type="paragraph" w:customStyle="1" w:styleId="0E09FB039B4F4FACBD5CC62D14B4592A">
    <w:name w:val="0E09FB039B4F4FACBD5CC62D14B4592A"/>
    <w:rsid w:val="003D535C"/>
  </w:style>
  <w:style w:type="paragraph" w:customStyle="1" w:styleId="849B6003B4494CF2A800A2EEBECBE913">
    <w:name w:val="849B6003B4494CF2A800A2EEBECBE913"/>
    <w:rsid w:val="003D535C"/>
  </w:style>
  <w:style w:type="paragraph" w:customStyle="1" w:styleId="E586C3F4A2944B7E927431AEF1114F36">
    <w:name w:val="E586C3F4A2944B7E927431AEF1114F36"/>
    <w:rsid w:val="003D535C"/>
  </w:style>
  <w:style w:type="paragraph" w:customStyle="1" w:styleId="42D01BDDE6444E1BBDCA7E6FD7F78281">
    <w:name w:val="42D01BDDE6444E1BBDCA7E6FD7F78281"/>
    <w:rsid w:val="003D535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55</TotalTime>
  <Pages>12</Pages>
  <Words>4507</Words>
  <Characters>26141</Characters>
  <Application>Microsoft Office Word</Application>
  <DocSecurity>0</DocSecurity>
  <Lines>217</Lines>
  <Paragraphs>61</Paragraphs>
  <ScaleCrop>false</ScaleCrop>
  <Company/>
  <LinksUpToDate>false</LinksUpToDate>
  <CharactersWithSpaces>30587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Helbe Peiker</cp:lastModifiedBy>
  <cp:revision>33</cp:revision>
  <dcterms:created xsi:type="dcterms:W3CDTF">2025-07-02T12:24:00Z</dcterms:created>
  <dcterms:modified xsi:type="dcterms:W3CDTF">2026-01-22T12:36:00Z</dcterms:modified>
</cp:coreProperties>
</file>